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20AE5" w:rsidRPr="00FC1168" w:rsidTr="00717479">
        <w:tc>
          <w:tcPr>
            <w:tcW w:w="4536" w:type="dxa"/>
          </w:tcPr>
          <w:p w:rsidR="00520AE5" w:rsidRPr="00FC1168" w:rsidRDefault="00520AE5" w:rsidP="00520AE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2060"/>
                <w:sz w:val="28"/>
                <w:szCs w:val="28"/>
              </w:rPr>
            </w:pPr>
            <w:r w:rsidRPr="00FC1168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  <w:t>З</w:t>
            </w:r>
            <w:r w:rsidRPr="00FC1168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val="ru-RU"/>
              </w:rPr>
              <w:t>АТВЕРДЖУЮ</w:t>
            </w:r>
          </w:p>
        </w:tc>
      </w:tr>
      <w:tr w:rsidR="00520AE5" w:rsidRPr="00FC1168" w:rsidTr="00717479">
        <w:tc>
          <w:tcPr>
            <w:tcW w:w="4536" w:type="dxa"/>
          </w:tcPr>
          <w:p w:rsidR="00520AE5" w:rsidRPr="00FC1168" w:rsidRDefault="00520AE5" w:rsidP="0071747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2060"/>
                <w:sz w:val="28"/>
                <w:szCs w:val="28"/>
              </w:rPr>
            </w:pPr>
          </w:p>
        </w:tc>
      </w:tr>
      <w:tr w:rsidR="00520AE5" w:rsidRPr="00FC1168" w:rsidTr="00717479">
        <w:tc>
          <w:tcPr>
            <w:tcW w:w="4536" w:type="dxa"/>
          </w:tcPr>
          <w:p w:rsidR="00520AE5" w:rsidRPr="00FC1168" w:rsidRDefault="00520AE5" w:rsidP="00520AE5">
            <w:pPr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</w:pPr>
            <w:r w:rsidRPr="00FC1168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  <w:t>Начальник ДП «ОМТП»</w:t>
            </w:r>
          </w:p>
          <w:p w:rsidR="00520AE5" w:rsidRPr="00FC1168" w:rsidRDefault="00520AE5" w:rsidP="00717479">
            <w:pPr>
              <w:jc w:val="right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</w:pPr>
          </w:p>
          <w:p w:rsidR="00520AE5" w:rsidRPr="00FC1168" w:rsidRDefault="00520AE5" w:rsidP="00717479">
            <w:pPr>
              <w:jc w:val="right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</w:pPr>
            <w:r w:rsidRPr="00FC1168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  <w:t>_________________Ю.Ю.Васьков</w:t>
            </w:r>
          </w:p>
        </w:tc>
      </w:tr>
      <w:tr w:rsidR="00520AE5" w:rsidRPr="00FC1168" w:rsidTr="00717479">
        <w:tc>
          <w:tcPr>
            <w:tcW w:w="4536" w:type="dxa"/>
          </w:tcPr>
          <w:p w:rsidR="00520AE5" w:rsidRPr="00FC1168" w:rsidRDefault="00520AE5" w:rsidP="00520AE5">
            <w:pPr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</w:pPr>
            <w:r w:rsidRPr="00FC1168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  <w:t>2</w:t>
            </w:r>
            <w:r w:rsidRPr="00FC1168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val="ru-RU"/>
              </w:rPr>
              <w:t>9</w:t>
            </w:r>
            <w:r w:rsidRPr="00FC1168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  <w:t xml:space="preserve"> </w:t>
            </w:r>
            <w:r w:rsidRPr="00FC1168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val="ru-RU"/>
              </w:rPr>
              <w:t>грудня</w:t>
            </w:r>
            <w:r w:rsidRPr="00FC1168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  <w:t xml:space="preserve"> 201</w:t>
            </w:r>
            <w:r w:rsidRPr="00FC1168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val="ru-RU"/>
              </w:rPr>
              <w:t>2</w:t>
            </w:r>
            <w:r w:rsidRPr="00FC1168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  <w:t> р.</w:t>
            </w:r>
          </w:p>
        </w:tc>
      </w:tr>
    </w:tbl>
    <w:p w:rsidR="00520AE5" w:rsidRPr="00FC1168" w:rsidRDefault="00520AE5" w:rsidP="00520AE5">
      <w:pPr>
        <w:jc w:val="right"/>
        <w:rPr>
          <w:rFonts w:ascii="Times New Roman" w:hAnsi="Times New Roman" w:cs="Times New Roman"/>
          <w:noProof/>
          <w:color w:val="002060"/>
          <w:sz w:val="28"/>
          <w:szCs w:val="28"/>
        </w:rPr>
      </w:pPr>
    </w:p>
    <w:p w:rsidR="00520AE5" w:rsidRPr="00FC1168" w:rsidRDefault="00520AE5" w:rsidP="00520AE5">
      <w:pPr>
        <w:jc w:val="right"/>
        <w:rPr>
          <w:rFonts w:ascii="Times New Roman" w:hAnsi="Times New Roman" w:cs="Times New Roman"/>
          <w:noProof/>
          <w:color w:val="002060"/>
          <w:sz w:val="28"/>
          <w:szCs w:val="28"/>
        </w:rPr>
      </w:pPr>
    </w:p>
    <w:p w:rsidR="00520AE5" w:rsidRPr="00FC1168" w:rsidRDefault="00520AE5" w:rsidP="00520AE5">
      <w:pPr>
        <w:jc w:val="center"/>
        <w:rPr>
          <w:rFonts w:ascii="Times New Roman" w:hAnsi="Times New Roman" w:cs="Times New Roman"/>
          <w:b/>
          <w:noProof/>
          <w:color w:val="002060"/>
          <w:sz w:val="28"/>
          <w:szCs w:val="28"/>
        </w:rPr>
      </w:pPr>
      <w:r w:rsidRPr="00FC1168">
        <w:rPr>
          <w:rFonts w:ascii="Times New Roman" w:hAnsi="Times New Roman" w:cs="Times New Roman"/>
          <w:b/>
          <w:noProof/>
          <w:color w:val="002060"/>
          <w:sz w:val="28"/>
          <w:szCs w:val="28"/>
          <w:lang w:val="ru-RU"/>
        </w:rPr>
        <w:t>Доповнення № 1 від 29.12.2012 р. До «Інструкції щодо порядку оформлення розпорядчих документів – форма «Єдиного наряду»»</w:t>
      </w:r>
    </w:p>
    <w:p w:rsidR="00CA43CB" w:rsidRPr="00FC1168" w:rsidRDefault="00CA43CB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520AE5" w:rsidRPr="00FC1168" w:rsidRDefault="00520AE5" w:rsidP="00FC1168">
      <w:pPr>
        <w:ind w:left="284" w:hanging="284"/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val="ru-RU"/>
        </w:rPr>
      </w:pPr>
      <w:r w:rsidRPr="00FC1168">
        <w:rPr>
          <w:rFonts w:ascii="Times New Roman" w:hAnsi="Times New Roman" w:cs="Times New Roman"/>
          <w:color w:val="002060"/>
          <w:sz w:val="28"/>
          <w:szCs w:val="28"/>
        </w:rPr>
        <w:t xml:space="preserve">1. Змінити в додатку № 1 «Бланк наряду та додаток до наряду» «Інструкції щодо </w:t>
      </w:r>
      <w:r w:rsidRPr="00FC1168">
        <w:rPr>
          <w:rFonts w:ascii="Times New Roman" w:hAnsi="Times New Roman" w:cs="Times New Roman"/>
          <w:noProof/>
          <w:color w:val="002060"/>
          <w:sz w:val="28"/>
          <w:szCs w:val="28"/>
          <w:lang w:val="ru-RU"/>
        </w:rPr>
        <w:t>порядку оформлення розпорядчих документів – форма «Єдиного наряду»,затвердженої наказом начальника ДП «ОМТП» № 923 від 23.12.2012 р.</w:t>
      </w:r>
    </w:p>
    <w:p w:rsidR="00520AE5" w:rsidRPr="00FC1168" w:rsidRDefault="00520AE5" w:rsidP="00FC1168">
      <w:pPr>
        <w:ind w:left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C1168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1.1. Пункт 3 </w:t>
      </w:r>
      <w:proofErr w:type="spellStart"/>
      <w:r w:rsidRPr="00FC1168">
        <w:rPr>
          <w:rFonts w:ascii="Times New Roman" w:hAnsi="Times New Roman" w:cs="Times New Roman"/>
          <w:color w:val="002060"/>
          <w:sz w:val="28"/>
          <w:szCs w:val="28"/>
          <w:lang w:val="ru-RU"/>
        </w:rPr>
        <w:t>додатку</w:t>
      </w:r>
      <w:proofErr w:type="spellEnd"/>
      <w:r w:rsidRPr="00FC1168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№ 1 «</w:t>
      </w:r>
      <w:r w:rsidRPr="00FC1168">
        <w:rPr>
          <w:rFonts w:ascii="Times New Roman" w:hAnsi="Times New Roman" w:cs="Times New Roman"/>
          <w:color w:val="002060"/>
          <w:sz w:val="28"/>
          <w:szCs w:val="28"/>
        </w:rPr>
        <w:t>…ВТК </w:t>
      </w:r>
      <w:proofErr w:type="gramStart"/>
      <w:r w:rsidRPr="00FC1168">
        <w:rPr>
          <w:rFonts w:ascii="Times New Roman" w:hAnsi="Times New Roman" w:cs="Times New Roman"/>
          <w:color w:val="002060"/>
          <w:sz w:val="28"/>
          <w:szCs w:val="28"/>
        </w:rPr>
        <w:t>ТОВ</w:t>
      </w:r>
      <w:proofErr w:type="gramEnd"/>
      <w:r w:rsidRPr="00FC1168">
        <w:rPr>
          <w:rFonts w:ascii="Times New Roman" w:hAnsi="Times New Roman" w:cs="Times New Roman"/>
          <w:color w:val="002060"/>
          <w:sz w:val="28"/>
          <w:szCs w:val="28"/>
        </w:rPr>
        <w:t> «</w:t>
      </w:r>
      <w:proofErr w:type="spellStart"/>
      <w:r w:rsidRPr="00FC1168">
        <w:rPr>
          <w:rFonts w:ascii="Times New Roman" w:hAnsi="Times New Roman" w:cs="Times New Roman"/>
          <w:color w:val="002060"/>
          <w:sz w:val="28"/>
          <w:szCs w:val="28"/>
        </w:rPr>
        <w:t>Євротермінал</w:t>
      </w:r>
      <w:proofErr w:type="spellEnd"/>
      <w:r w:rsidRPr="00FC1168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r w:rsidR="00A91A7D" w:rsidRPr="00FC1168">
        <w:rPr>
          <w:rFonts w:ascii="Times New Roman" w:hAnsi="Times New Roman" w:cs="Times New Roman"/>
          <w:color w:val="002060"/>
          <w:sz w:val="28"/>
          <w:szCs w:val="28"/>
        </w:rPr>
        <w:t>замінити на «…ТОВ «</w:t>
      </w:r>
      <w:proofErr w:type="spellStart"/>
      <w:r w:rsidR="00A91A7D" w:rsidRPr="00FC1168">
        <w:rPr>
          <w:rFonts w:ascii="Times New Roman" w:hAnsi="Times New Roman" w:cs="Times New Roman"/>
          <w:color w:val="002060"/>
          <w:sz w:val="28"/>
          <w:szCs w:val="28"/>
        </w:rPr>
        <w:t>Євротермінал</w:t>
      </w:r>
      <w:proofErr w:type="spellEnd"/>
      <w:r w:rsidR="00A91A7D" w:rsidRPr="00FC1168"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A91A7D" w:rsidRPr="00FC1168" w:rsidRDefault="00A91A7D" w:rsidP="00FC1168">
      <w:pPr>
        <w:ind w:left="284" w:hanging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C1168">
        <w:rPr>
          <w:rFonts w:ascii="Times New Roman" w:hAnsi="Times New Roman" w:cs="Times New Roman"/>
          <w:color w:val="002060"/>
          <w:sz w:val="28"/>
          <w:szCs w:val="28"/>
        </w:rPr>
        <w:t>2. Це Доповнення не відміняє основний порядок та процедуру оформлення розпорядчих документів – форма «Єдиного наряду».</w:t>
      </w:r>
    </w:p>
    <w:p w:rsidR="00A91A7D" w:rsidRPr="00FC1168" w:rsidRDefault="00A91A7D" w:rsidP="00520AE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C1168">
        <w:rPr>
          <w:rFonts w:ascii="Times New Roman" w:hAnsi="Times New Roman" w:cs="Times New Roman"/>
          <w:color w:val="002060"/>
          <w:sz w:val="28"/>
          <w:szCs w:val="28"/>
        </w:rPr>
        <w:t>Узгоджено: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1A7D" w:rsidRPr="00FC1168" w:rsidTr="00606EDC">
        <w:tc>
          <w:tcPr>
            <w:tcW w:w="4785" w:type="dxa"/>
          </w:tcPr>
          <w:p w:rsidR="00A91A7D" w:rsidRPr="00FC1168" w:rsidRDefault="00A91A7D" w:rsidP="00606ED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Перший заступник начальника </w:t>
            </w:r>
            <w:proofErr w:type="spellStart"/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ДП</w:t>
            </w:r>
            <w:proofErr w:type="spellEnd"/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 «ОМТП»</w:t>
            </w:r>
          </w:p>
          <w:p w:rsidR="00606EDC" w:rsidRPr="00FC1168" w:rsidRDefault="00606EDC" w:rsidP="00606ED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A91A7D" w:rsidRPr="00FC1168" w:rsidRDefault="00A91A7D" w:rsidP="00606EDC">
            <w:pPr>
              <w:jc w:val="right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М.Ю.Соколов</w:t>
            </w:r>
          </w:p>
        </w:tc>
      </w:tr>
      <w:tr w:rsidR="00A91A7D" w:rsidRPr="00FC1168" w:rsidTr="00606EDC">
        <w:tc>
          <w:tcPr>
            <w:tcW w:w="4785" w:type="dxa"/>
          </w:tcPr>
          <w:p w:rsidR="00A91A7D" w:rsidRPr="00FC1168" w:rsidRDefault="00A91A7D" w:rsidP="00A91A7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Начальник служби логістики та комерційної роботи</w:t>
            </w:r>
          </w:p>
          <w:p w:rsidR="00A91A7D" w:rsidRPr="00FC1168" w:rsidRDefault="00A91A7D" w:rsidP="00A91A7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A91A7D" w:rsidRPr="00FC1168" w:rsidRDefault="00A91A7D" w:rsidP="00606EDC">
            <w:pPr>
              <w:jc w:val="right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В.І.Вороної</w:t>
            </w:r>
          </w:p>
        </w:tc>
      </w:tr>
      <w:tr w:rsidR="00A91A7D" w:rsidRPr="00FC1168" w:rsidTr="00606EDC">
        <w:tc>
          <w:tcPr>
            <w:tcW w:w="4785" w:type="dxa"/>
          </w:tcPr>
          <w:p w:rsidR="00A91A7D" w:rsidRPr="00FC1168" w:rsidRDefault="00A91A7D" w:rsidP="00A91A7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Директор ТВТ</w:t>
            </w:r>
          </w:p>
          <w:p w:rsidR="00A91A7D" w:rsidRPr="00FC1168" w:rsidRDefault="00A91A7D" w:rsidP="00A91A7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1A7D" w:rsidRPr="00FC1168" w:rsidRDefault="00A91A7D" w:rsidP="00606EDC">
            <w:pPr>
              <w:jc w:val="right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В.В.</w:t>
            </w:r>
            <w:proofErr w:type="spellStart"/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Проценко</w:t>
            </w:r>
            <w:proofErr w:type="spellEnd"/>
          </w:p>
        </w:tc>
      </w:tr>
      <w:tr w:rsidR="00A91A7D" w:rsidRPr="00FC1168" w:rsidTr="00606EDC">
        <w:tc>
          <w:tcPr>
            <w:tcW w:w="4785" w:type="dxa"/>
          </w:tcPr>
          <w:p w:rsidR="00A91A7D" w:rsidRPr="00FC1168" w:rsidRDefault="00A91A7D" w:rsidP="00A91A7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Заступник директора з комерційної робот</w:t>
            </w:r>
            <w:r w:rsidR="000314B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</w:t>
            </w:r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ТОВ «</w:t>
            </w:r>
            <w:proofErr w:type="spellStart"/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Бруклін-Київ-Порт</w:t>
            </w:r>
            <w:proofErr w:type="spellEnd"/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  <w:p w:rsidR="00A91A7D" w:rsidRPr="00FC1168" w:rsidRDefault="00A91A7D" w:rsidP="00A91A7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A91A7D" w:rsidRPr="00FC1168" w:rsidRDefault="00A91A7D" w:rsidP="00606EDC">
            <w:pPr>
              <w:jc w:val="right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В.Б.</w:t>
            </w:r>
            <w:proofErr w:type="spellStart"/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Бурдіян</w:t>
            </w:r>
            <w:proofErr w:type="spellEnd"/>
          </w:p>
        </w:tc>
      </w:tr>
      <w:tr w:rsidR="00A91A7D" w:rsidRPr="00FC1168" w:rsidTr="00606EDC">
        <w:tc>
          <w:tcPr>
            <w:tcW w:w="4785" w:type="dxa"/>
          </w:tcPr>
          <w:p w:rsidR="00A91A7D" w:rsidRPr="00FC1168" w:rsidRDefault="00A91A7D" w:rsidP="00A91A7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Директор по ІТ та Д </w:t>
            </w:r>
            <w:proofErr w:type="spellStart"/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ДП</w:t>
            </w:r>
            <w:proofErr w:type="spellEnd"/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 «</w:t>
            </w:r>
            <w:proofErr w:type="spellStart"/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ВПК-Україна</w:t>
            </w:r>
            <w:proofErr w:type="spellEnd"/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  <w:p w:rsidR="00A91A7D" w:rsidRPr="00FC1168" w:rsidRDefault="00A91A7D" w:rsidP="00A91A7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A91A7D" w:rsidRPr="00FC1168" w:rsidRDefault="00A91A7D" w:rsidP="00606EDC">
            <w:pPr>
              <w:jc w:val="right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І.О.</w:t>
            </w:r>
            <w:proofErr w:type="spellStart"/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Кулибаба</w:t>
            </w:r>
            <w:proofErr w:type="spellEnd"/>
          </w:p>
        </w:tc>
      </w:tr>
      <w:tr w:rsidR="00A91A7D" w:rsidRPr="00FC1168" w:rsidTr="00606EDC">
        <w:tc>
          <w:tcPr>
            <w:tcW w:w="4785" w:type="dxa"/>
          </w:tcPr>
          <w:p w:rsidR="00A91A7D" w:rsidRPr="00FC1168" w:rsidRDefault="00A91A7D" w:rsidP="00A91A7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Директор ТОВ «</w:t>
            </w:r>
            <w:proofErr w:type="spellStart"/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Євротермінал</w:t>
            </w:r>
            <w:proofErr w:type="spellEnd"/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  <w:p w:rsidR="00A91A7D" w:rsidRPr="00FC1168" w:rsidRDefault="00A91A7D" w:rsidP="00A91A7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1A7D" w:rsidRPr="00FC1168" w:rsidRDefault="00A91A7D" w:rsidP="00606EDC">
            <w:pPr>
              <w:jc w:val="right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С.В.</w:t>
            </w:r>
            <w:proofErr w:type="spellStart"/>
            <w:r w:rsidRPr="00FC11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Лісіцин</w:t>
            </w:r>
            <w:proofErr w:type="spellEnd"/>
          </w:p>
        </w:tc>
      </w:tr>
    </w:tbl>
    <w:p w:rsidR="00A91A7D" w:rsidRPr="00FC1168" w:rsidRDefault="00A91A7D" w:rsidP="00A91A7D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A91A7D" w:rsidRPr="00FC1168" w:rsidSect="00CA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AE5"/>
    <w:rsid w:val="000314B5"/>
    <w:rsid w:val="00520AE5"/>
    <w:rsid w:val="00606EDC"/>
    <w:rsid w:val="008D2D22"/>
    <w:rsid w:val="00A91A7D"/>
    <w:rsid w:val="00BA7523"/>
    <w:rsid w:val="00CA43CB"/>
    <w:rsid w:val="00EF0B8A"/>
    <w:rsid w:val="00FC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B8A"/>
    <w:pPr>
      <w:ind w:left="720"/>
      <w:contextualSpacing/>
    </w:pPr>
  </w:style>
  <w:style w:type="table" w:styleId="a4">
    <w:name w:val="Table Grid"/>
    <w:basedOn w:val="a1"/>
    <w:uiPriority w:val="59"/>
    <w:rsid w:val="00520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2013-09-02T08:25:00Z</dcterms:created>
  <dcterms:modified xsi:type="dcterms:W3CDTF">2013-09-02T09:00:00Z</dcterms:modified>
</cp:coreProperties>
</file>