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CB" w:rsidRDefault="00026FC2" w:rsidP="00026FC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СОГЛАШЕНИЕ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  <w:t>о сотрудничестве</w:t>
      </w:r>
    </w:p>
    <w:p w:rsidR="00026FC2" w:rsidRDefault="00026FC2" w:rsidP="00026FC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г. Одесса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05 ноября 2012</w:t>
      </w:r>
    </w:p>
    <w:p w:rsidR="00026FC2" w:rsidRDefault="00EC1ACA" w:rsidP="00026FC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Частное акционерное общество «ПЛАСКЕ», в лице генерального директора Хачатуряна А.Р., который действует на основании Устава, далее именуется «ОРГАНИЗАЦИЯ»,</w:t>
      </w:r>
    </w:p>
    <w:p w:rsidR="00EC1ACA" w:rsidRDefault="00EC1ACA" w:rsidP="00026FC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Общество с ограниченной ответственностью «ППЛ 33-35», в лице генерального директора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Липтуги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И.Л., который действует на основании Устава, далее именуется «ЦЕНТР УСЛУГ»,</w:t>
      </w:r>
    </w:p>
    <w:p w:rsidR="00EC1ACA" w:rsidRDefault="00EC1ACA" w:rsidP="00026FC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Государственное предприятие «Ильичевский морской торговый порт», в лице начальника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Григорашенко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CA6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.Г., который действует на основании Устава,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дплее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именуется «ПОРТ»,</w:t>
      </w:r>
    </w:p>
    <w:p w:rsidR="00EC1ACA" w:rsidRDefault="00EC1ACA" w:rsidP="00026FC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Частное предприятие «Контейнерный терминал Ильичевск» в лице директора Попова В.О., который действует на основании Устава, далее именуется «ТЕРМИНАЛ»,</w:t>
      </w:r>
    </w:p>
    <w:p w:rsidR="00EC1ACA" w:rsidRDefault="00EC1ACA" w:rsidP="00026FC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дальнейшем вместе именуются «СТОРОНЫ», заключили данное Соглашение о следующем:</w:t>
      </w:r>
    </w:p>
    <w:p w:rsidR="00EC1ACA" w:rsidRPr="00EC1ACA" w:rsidRDefault="00EC1ACA" w:rsidP="00EC1A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 Предмет Соглашения</w:t>
      </w:r>
    </w:p>
    <w:p w:rsidR="00EC1ACA" w:rsidRDefault="007A0175" w:rsidP="007A0175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1.1. 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 целью ускорения процедур контроля грузов</w:t>
      </w:r>
      <w:r w:rsidR="00541144">
        <w:rPr>
          <w:rFonts w:ascii="Times New Roman" w:hAnsi="Times New Roman" w:cs="Times New Roman"/>
          <w:sz w:val="28"/>
          <w:szCs w:val="28"/>
          <w:lang w:val="ru-RU"/>
        </w:rPr>
        <w:t xml:space="preserve"> на границе, увеличения объемов международной торговли, реализации и практического применения рекомендаций Европейской экономической комиссии Организации Объединенных Наций № 33 (2005 год), № 34 (2011 год), № 35 (2010 год) относительно внедрения механизма «единого окна», для обеспечения эффективного обмена информацией между субъектами международной торговли и государственными органами, гармонизации и стандартизации данных международной торговли, необходимых для осуществления импортных, экспортных</w:t>
      </w:r>
      <w:proofErr w:type="gramEnd"/>
      <w:r w:rsidR="005411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41144">
        <w:rPr>
          <w:rFonts w:ascii="Times New Roman" w:hAnsi="Times New Roman" w:cs="Times New Roman"/>
          <w:sz w:val="28"/>
          <w:szCs w:val="28"/>
          <w:lang w:val="ru-RU"/>
        </w:rPr>
        <w:t>и транзитных регуляторных требований, ОРГАНИЗАЦИЯ и ЦЕНТР УСЛУГ реализуют внедрение специального программного продукта, разработанного ЦЕНТРОМ УСЛУГ по заказу ОРГАНИЗАЦИИ для автоматизации производственных процессов</w:t>
      </w:r>
      <w:r w:rsidR="00BD6D7C">
        <w:rPr>
          <w:rFonts w:ascii="Times New Roman" w:hAnsi="Times New Roman" w:cs="Times New Roman"/>
          <w:sz w:val="28"/>
          <w:szCs w:val="28"/>
          <w:lang w:val="ru-RU"/>
        </w:rPr>
        <w:t xml:space="preserve">, связанных с обработкой грузов в порту, взаимодействия и оформления необходимых формальностей, который возникают при перемещении грузов в пункте пропуска через государственную границу (далее – программный </w:t>
      </w:r>
      <w:r w:rsidR="00BD6D7C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продукт) в рамках Единой информационной системы портового товарищества.</w:t>
      </w:r>
      <w:proofErr w:type="gramEnd"/>
    </w:p>
    <w:p w:rsidR="00BD6D7C" w:rsidRDefault="00BD6D7C" w:rsidP="007A0175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1.2. </w:t>
      </w:r>
      <w:r w:rsidR="005D79CA">
        <w:rPr>
          <w:rFonts w:ascii="Times New Roman" w:hAnsi="Times New Roman" w:cs="Times New Roman"/>
          <w:sz w:val="28"/>
          <w:szCs w:val="28"/>
          <w:lang w:val="ru-RU"/>
        </w:rPr>
        <w:t>ПОРТ и ТЕРМИНАЛ свидетельствуют о своей готовности в использовании программного продукта, подключением к нему ПОРТА и ТЕРМИНАЛА, государственных контролирующих органов, контрагентов ПОРТА и ТЕРМИНАЛА</w:t>
      </w:r>
      <w:r w:rsidR="001F4130">
        <w:rPr>
          <w:rFonts w:ascii="Times New Roman" w:hAnsi="Times New Roman" w:cs="Times New Roman"/>
          <w:sz w:val="28"/>
          <w:szCs w:val="28"/>
          <w:lang w:val="ru-RU"/>
        </w:rPr>
        <w:t>, а также других заинтересованных сторон.</w:t>
      </w:r>
    </w:p>
    <w:p w:rsidR="001F4130" w:rsidRDefault="001F4130" w:rsidP="007A0175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1.3. С целью выполнения условий этого Соглашения, ОРГАНИЗАЦИЯ и/или ЦЕНТР УСЛУГ имеют право свободно и без ограничений привлекать других юридических лиц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спецаилистов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4130" w:rsidRPr="005469BB" w:rsidRDefault="005469BB" w:rsidP="005469BB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 Намерения Сторон</w:t>
      </w:r>
    </w:p>
    <w:p w:rsidR="005469BB" w:rsidRDefault="00F34C40" w:rsidP="007A0175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 С целью реализации предмета этого Соглашения, ОРГАНИЗАЦИЯ и/или ЦЕНТ УСЛУГ свидетельствуют следующие намерения:</w:t>
      </w:r>
    </w:p>
    <w:p w:rsidR="00F34C40" w:rsidRDefault="00F34C40" w:rsidP="007A0175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2.1.1. Запрашивать ПОРТ и/или ТЕРМИНАЛ о необходимых технических и других существенных условиях, которые выдвигаются государственными контролирующими органами, контрагентами ПОРТА и/или ТЕРМИНАЛА к программному продукту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соответствиями с требованиями действующих нормативно-правовых актов.</w:t>
      </w:r>
    </w:p>
    <w:p w:rsidR="00F34C40" w:rsidRDefault="00F34C40" w:rsidP="007A0175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2.1.2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0710A8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="000710A8">
        <w:rPr>
          <w:rFonts w:ascii="Times New Roman" w:hAnsi="Times New Roman" w:cs="Times New Roman"/>
          <w:sz w:val="28"/>
          <w:szCs w:val="28"/>
          <w:lang w:val="ru-RU"/>
        </w:rPr>
        <w:t>даптировать программный продукт в соответствии с выдвигаемыми требованиями.</w:t>
      </w:r>
    </w:p>
    <w:p w:rsidR="000710A8" w:rsidRDefault="000710A8" w:rsidP="007A0175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2.1.3. Создать инструкцию для пользователей программного продукта.</w:t>
      </w:r>
    </w:p>
    <w:p w:rsidR="000710A8" w:rsidRDefault="000710A8" w:rsidP="000710A8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 С целью реализации предмета этого Соглашения ПОРТ и ТЕРМИНАЛ свидетельствуют следующие намерения:</w:t>
      </w:r>
    </w:p>
    <w:p w:rsidR="000710A8" w:rsidRDefault="000710A8" w:rsidP="007A0175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2.2.1. Разработать порядок применения программного продукта</w:t>
      </w:r>
      <w:r w:rsidR="00A31AB4">
        <w:rPr>
          <w:rFonts w:ascii="Times New Roman" w:hAnsi="Times New Roman" w:cs="Times New Roman"/>
          <w:sz w:val="28"/>
          <w:szCs w:val="28"/>
          <w:lang w:val="ru-RU"/>
        </w:rPr>
        <w:t>, согласованный с участниками процесса переработки грузов в ПОРТУ.</w:t>
      </w:r>
    </w:p>
    <w:p w:rsidR="00A31AB4" w:rsidRDefault="00A31AB4" w:rsidP="007A0175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2.2.2. Осуществлять необходимую информационную и консультационную поддержку ОРГАНИЗАЦИИ и ЦЕНТРА УСЛУГ по техническим и практическим аспектам тестирования и использования программного продукта.</w:t>
      </w:r>
    </w:p>
    <w:p w:rsidR="00A31AB4" w:rsidRDefault="00A31AB4" w:rsidP="007A0175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2.2.3. </w:t>
      </w:r>
      <w:r w:rsidR="00ED1FB2">
        <w:rPr>
          <w:rFonts w:ascii="Times New Roman" w:hAnsi="Times New Roman" w:cs="Times New Roman"/>
          <w:sz w:val="28"/>
          <w:szCs w:val="28"/>
          <w:lang w:val="ru-RU"/>
        </w:rPr>
        <w:t xml:space="preserve">С учетом требований действующего законодательства оказывать содействие ОРГАНИЗАЦИИ и/или ЦЕНТРУ УСЛУГ во взаимоотношениях с государственными контролирующими органами и </w:t>
      </w:r>
      <w:r w:rsidR="00ED1FB2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контрагентами ПОРТА и/или ТЕРМИНАЛА по вопросам, которые возникают в процессе использования программного продукта, и выполнении других условий этого Соглашения.</w:t>
      </w:r>
    </w:p>
    <w:p w:rsidR="00ED1FB2" w:rsidRDefault="00ED1FB2" w:rsidP="007A0175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2.2.4. </w:t>
      </w:r>
      <w:r w:rsidR="00E61484">
        <w:rPr>
          <w:rFonts w:ascii="Times New Roman" w:hAnsi="Times New Roman" w:cs="Times New Roman"/>
          <w:sz w:val="28"/>
          <w:szCs w:val="28"/>
          <w:lang w:val="ru-RU"/>
        </w:rPr>
        <w:t>Обеспечить наличие и должное оборудование мест пользователей программного продукта (внешние и внутренние сети и средства коммуникации, компьютерное оборудование и другое).</w:t>
      </w:r>
    </w:p>
    <w:p w:rsidR="00E61484" w:rsidRDefault="00E61484" w:rsidP="007A0175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2.3. </w:t>
      </w:r>
      <w:r w:rsidR="001C13A2">
        <w:rPr>
          <w:rFonts w:ascii="Times New Roman" w:hAnsi="Times New Roman" w:cs="Times New Roman"/>
          <w:sz w:val="28"/>
          <w:szCs w:val="28"/>
          <w:lang w:val="ru-RU"/>
        </w:rPr>
        <w:t>СТОРОНЫ должны:</w:t>
      </w:r>
    </w:p>
    <w:p w:rsidR="001C13A2" w:rsidRDefault="001C13A2" w:rsidP="007A0175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2.3.1. Согласовать все существенные условия и требования, касающиеся использования программного продукта.</w:t>
      </w:r>
    </w:p>
    <w:p w:rsidR="001C13A2" w:rsidRDefault="001C13A2" w:rsidP="007A0175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2.3.2. Проводить взаимный обмен информацией и необходимыми данными по вопросам, связанным с предметом этого Соглашения.</w:t>
      </w:r>
    </w:p>
    <w:p w:rsidR="001C13A2" w:rsidRDefault="001C13A2" w:rsidP="007A0175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2.3.3. </w:t>
      </w:r>
      <w:r w:rsidR="00526816">
        <w:rPr>
          <w:rFonts w:ascii="Times New Roman" w:hAnsi="Times New Roman" w:cs="Times New Roman"/>
          <w:sz w:val="28"/>
          <w:szCs w:val="28"/>
          <w:lang w:val="ru-RU"/>
        </w:rPr>
        <w:t>При необходимости создать рабочую группу из квалифицированных специалистов СТОРОН для реализации условий этого Соглашения и решения всех текущих вопросов</w:t>
      </w:r>
      <w:r w:rsidR="009C3E2D">
        <w:rPr>
          <w:rFonts w:ascii="Times New Roman" w:hAnsi="Times New Roman" w:cs="Times New Roman"/>
          <w:sz w:val="28"/>
          <w:szCs w:val="28"/>
          <w:lang w:val="ru-RU"/>
        </w:rPr>
        <w:t xml:space="preserve"> по поводу использования программного продукта.</w:t>
      </w:r>
    </w:p>
    <w:p w:rsidR="009C3E2D" w:rsidRDefault="009C3E2D" w:rsidP="007A0175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2.3.4. Своевременно согласовывать свои действия, касающиеся выполнения условий этого Соглашения, а также не вмешиваться в хозяйственную деятельность друг друга.</w:t>
      </w:r>
    </w:p>
    <w:p w:rsidR="009C3E2D" w:rsidRPr="009C3E2D" w:rsidRDefault="009C3E2D" w:rsidP="009C3E2D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 Действие Соглашения</w:t>
      </w:r>
    </w:p>
    <w:p w:rsidR="009C3E2D" w:rsidRDefault="009C3E2D" w:rsidP="007A0175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3.1. Данное Соглашение вступает в действие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его подписания СТОРОНАМИ и является действующим до момента реализации всех его положений.</w:t>
      </w:r>
    </w:p>
    <w:p w:rsidR="009C3E2D" w:rsidRDefault="009C3E2D" w:rsidP="007A0175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3.2. СТОРОНЫ могут выступать с инициативой внесения изменений и дополнений к этому Соглашению.</w:t>
      </w:r>
    </w:p>
    <w:p w:rsidR="009C3E2D" w:rsidRDefault="009C3E2D" w:rsidP="007A0175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3.3. СТОРОНА, которая имеет намерение приостановить действие Соглашения, письменно заявляет о своем намерении другим СТОРОНАМ за 30 суток до запланированной даты</w:t>
      </w:r>
      <w:r w:rsidR="00AA7969">
        <w:rPr>
          <w:rFonts w:ascii="Times New Roman" w:hAnsi="Times New Roman" w:cs="Times New Roman"/>
          <w:sz w:val="28"/>
          <w:szCs w:val="28"/>
          <w:lang w:val="ru-RU"/>
        </w:rPr>
        <w:t xml:space="preserve"> приостановления Соглашения.</w:t>
      </w:r>
    </w:p>
    <w:p w:rsidR="00AA7969" w:rsidRPr="00AA7969" w:rsidRDefault="00AA7969" w:rsidP="00AA7969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 Другие положения</w:t>
      </w:r>
    </w:p>
    <w:p w:rsidR="00AA7969" w:rsidRDefault="007F5CBB" w:rsidP="007A0175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4.1. Данное Соглашение не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является хозяйственным договором и не предусматривает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проведение финансовых взаиморасчетов между СТОРОНАМИ.</w:t>
      </w:r>
    </w:p>
    <w:p w:rsidR="007F5CBB" w:rsidRDefault="007F5CBB" w:rsidP="007A0175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4.2. </w:t>
      </w:r>
      <w:r w:rsidR="00437A72">
        <w:rPr>
          <w:rFonts w:ascii="Times New Roman" w:hAnsi="Times New Roman" w:cs="Times New Roman"/>
          <w:sz w:val="28"/>
          <w:szCs w:val="28"/>
          <w:lang w:val="ru-RU"/>
        </w:rPr>
        <w:t>В случае возникновения необходимости проведения финансовых взаиморасчетов, СТОРОНЫ</w:t>
      </w:r>
      <w:r w:rsidR="00545BB2">
        <w:rPr>
          <w:rFonts w:ascii="Times New Roman" w:hAnsi="Times New Roman" w:cs="Times New Roman"/>
          <w:sz w:val="28"/>
          <w:szCs w:val="28"/>
          <w:lang w:val="ru-RU"/>
        </w:rPr>
        <w:t xml:space="preserve"> должны урегулировать эти вопросы в отдельных хозяйственных договорах.</w:t>
      </w:r>
    </w:p>
    <w:p w:rsidR="00545BB2" w:rsidRDefault="00545BB2" w:rsidP="007A0175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4.3. СТОРОНЫ признают, что программный продукт, разработанный ЦЕНТРОМ УСЛУГ, является интеллектуальной собственностью ЦЕНТРА УСЛУГ, права на который охраняются в соответствии с требованиями действующего законодательства Украины.</w:t>
      </w:r>
    </w:p>
    <w:p w:rsidR="00545BB2" w:rsidRDefault="00545BB2" w:rsidP="007A0175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4.4. </w:t>
      </w:r>
      <w:r w:rsidR="00543FCA">
        <w:rPr>
          <w:rFonts w:ascii="Times New Roman" w:hAnsi="Times New Roman" w:cs="Times New Roman"/>
          <w:sz w:val="28"/>
          <w:szCs w:val="28"/>
          <w:lang w:val="ru-RU"/>
        </w:rPr>
        <w:t>Для реализации положений данного Соглашения СТОРОНЫ в практической деятельности руководствуются принципами равноправного партнерства, взаимоуважения и взаимного содействия.</w:t>
      </w:r>
    </w:p>
    <w:p w:rsidR="00543FCA" w:rsidRDefault="00543FCA" w:rsidP="007A0175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4.5. Соглашение составлено в четырех экземплярах, которые имеют одинаковую юридическую силу, по одному экземпляру для каждой СТОРОНЫ.</w:t>
      </w:r>
    </w:p>
    <w:p w:rsidR="00543FCA" w:rsidRPr="00543FCA" w:rsidRDefault="00543FCA" w:rsidP="00543FCA">
      <w:pPr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5. Реквизиты Сторон</w:t>
      </w:r>
    </w:p>
    <w:tbl>
      <w:tblPr>
        <w:tblStyle w:val="a8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26"/>
        <w:gridCol w:w="4394"/>
      </w:tblGrid>
      <w:tr w:rsidR="00543FCA" w:rsidRPr="00543FCA" w:rsidTr="00C10DBE">
        <w:tc>
          <w:tcPr>
            <w:tcW w:w="4536" w:type="dxa"/>
          </w:tcPr>
          <w:p w:rsidR="00543FCA" w:rsidRPr="00543FCA" w:rsidRDefault="00543FCA" w:rsidP="007A01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ОРГАНИЗАЦИЯ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  <w:t>АО «ПЛАСКЕ»</w:t>
            </w:r>
          </w:p>
        </w:tc>
        <w:tc>
          <w:tcPr>
            <w:tcW w:w="426" w:type="dxa"/>
          </w:tcPr>
          <w:p w:rsidR="00543FCA" w:rsidRPr="00543FCA" w:rsidRDefault="00543FCA" w:rsidP="007A01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543FCA" w:rsidRPr="00543FCA" w:rsidRDefault="002C0CA6" w:rsidP="007A01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  <w:t>ГП «Ильичевский морской торговый порт»</w:t>
            </w:r>
          </w:p>
        </w:tc>
      </w:tr>
      <w:tr w:rsidR="00543FCA" w:rsidTr="00C10DBE">
        <w:tc>
          <w:tcPr>
            <w:tcW w:w="4536" w:type="dxa"/>
          </w:tcPr>
          <w:p w:rsidR="00543FCA" w:rsidRDefault="00543FCA" w:rsidP="007A0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Украина, г. Одесса, ул. Академика Заболотного, 12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Почтовый адрес: а/я № 299,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десса, 65001, Украина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Код ЕДРПОУ 30202681</w:t>
            </w:r>
          </w:p>
        </w:tc>
        <w:tc>
          <w:tcPr>
            <w:tcW w:w="426" w:type="dxa"/>
          </w:tcPr>
          <w:p w:rsidR="00543FCA" w:rsidRDefault="00543FCA" w:rsidP="007A0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543FCA" w:rsidRDefault="002C0CA6" w:rsidP="007A0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68001,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Одесская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обл., г. Ильичевск, ул. Труда,6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Код ЕДРПОУ 01125672</w:t>
            </w:r>
          </w:p>
        </w:tc>
      </w:tr>
      <w:tr w:rsidR="00543FCA" w:rsidTr="00C10DBE">
        <w:tc>
          <w:tcPr>
            <w:tcW w:w="4536" w:type="dxa"/>
          </w:tcPr>
          <w:p w:rsidR="00543FCA" w:rsidRDefault="00543FCA" w:rsidP="007A0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Генеральный директор</w:t>
            </w:r>
          </w:p>
          <w:p w:rsidR="00543FCA" w:rsidRDefault="00543FCA" w:rsidP="007A0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43FCA" w:rsidRDefault="00543FCA" w:rsidP="007A0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 Хачатурян А.Р.</w:t>
            </w:r>
          </w:p>
        </w:tc>
        <w:tc>
          <w:tcPr>
            <w:tcW w:w="426" w:type="dxa"/>
          </w:tcPr>
          <w:p w:rsidR="00543FCA" w:rsidRDefault="00543FCA" w:rsidP="007A0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543FCA" w:rsidRDefault="002C0CA6" w:rsidP="007A0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порта</w:t>
            </w:r>
          </w:p>
          <w:p w:rsidR="002C0CA6" w:rsidRDefault="002C0CA6" w:rsidP="007A0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C0CA6" w:rsidRDefault="002C0CA6" w:rsidP="007A0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___________Григорашенко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А.Г.</w:t>
            </w:r>
          </w:p>
        </w:tc>
      </w:tr>
      <w:tr w:rsidR="00543FCA" w:rsidTr="00C10DBE">
        <w:tc>
          <w:tcPr>
            <w:tcW w:w="4536" w:type="dxa"/>
          </w:tcPr>
          <w:p w:rsidR="00543FCA" w:rsidRDefault="00543FCA" w:rsidP="007A0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0DBE" w:rsidRDefault="00C10DBE" w:rsidP="007A0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0DBE" w:rsidRDefault="00C10DBE" w:rsidP="007A0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0DBE" w:rsidRDefault="00C10DBE" w:rsidP="007A0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543FCA" w:rsidRDefault="00543FCA" w:rsidP="007A0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543FCA" w:rsidRDefault="00543FCA" w:rsidP="007A0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43FCA" w:rsidRPr="002C0CA6" w:rsidTr="00C10DBE">
        <w:tc>
          <w:tcPr>
            <w:tcW w:w="4536" w:type="dxa"/>
          </w:tcPr>
          <w:p w:rsidR="00543FCA" w:rsidRPr="002C0CA6" w:rsidRDefault="002C0CA6" w:rsidP="002C0CA6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ЦЕНТР УСЛУГ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  <w:t>ООО «ППЛ 33-35»</w:t>
            </w:r>
          </w:p>
        </w:tc>
        <w:tc>
          <w:tcPr>
            <w:tcW w:w="426" w:type="dxa"/>
          </w:tcPr>
          <w:p w:rsidR="00543FCA" w:rsidRPr="002C0CA6" w:rsidRDefault="00543FCA" w:rsidP="007A01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543FCA" w:rsidRPr="002C0CA6" w:rsidRDefault="00C10DBE" w:rsidP="007A01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ТЕРМИНАЛ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  <w:t>Частное предприятие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Контейнерній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терминал Ильичевск»</w:t>
            </w:r>
          </w:p>
        </w:tc>
      </w:tr>
      <w:tr w:rsidR="00543FCA" w:rsidTr="00C10DBE">
        <w:tc>
          <w:tcPr>
            <w:tcW w:w="4536" w:type="dxa"/>
          </w:tcPr>
          <w:p w:rsidR="00543FCA" w:rsidRDefault="002C0CA6" w:rsidP="007A0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65014, г. Одесса, ул.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Маразлиевская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 14-А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Код ЕДРПОУ 38156292</w:t>
            </w:r>
          </w:p>
        </w:tc>
        <w:tc>
          <w:tcPr>
            <w:tcW w:w="426" w:type="dxa"/>
          </w:tcPr>
          <w:p w:rsidR="00543FCA" w:rsidRDefault="00543FCA" w:rsidP="007A0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543FCA" w:rsidRDefault="00C10DBE" w:rsidP="007A0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68001,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Одесская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обл., г. Ильичевск, ул. Транспортная,10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Код ЕДРПОУ 33140204</w:t>
            </w:r>
          </w:p>
        </w:tc>
      </w:tr>
      <w:tr w:rsidR="00543FCA" w:rsidTr="00C10DBE">
        <w:tc>
          <w:tcPr>
            <w:tcW w:w="4536" w:type="dxa"/>
          </w:tcPr>
          <w:p w:rsidR="00543FCA" w:rsidRDefault="002C0CA6" w:rsidP="007A0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Генеральный директор</w:t>
            </w:r>
          </w:p>
          <w:p w:rsidR="002C0CA6" w:rsidRDefault="002C0CA6" w:rsidP="007A0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C0CA6" w:rsidRDefault="002C0CA6" w:rsidP="007A0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 Липтуга И.Л.</w:t>
            </w:r>
          </w:p>
        </w:tc>
        <w:tc>
          <w:tcPr>
            <w:tcW w:w="426" w:type="dxa"/>
          </w:tcPr>
          <w:p w:rsidR="00543FCA" w:rsidRDefault="00543FCA" w:rsidP="007A0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543FCA" w:rsidRDefault="00C10DBE" w:rsidP="007A0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  <w:p w:rsidR="00C10DBE" w:rsidRDefault="00C10DBE" w:rsidP="007A0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10DBE" w:rsidRDefault="00C10DBE" w:rsidP="007A01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 Попов В.О.</w:t>
            </w:r>
          </w:p>
        </w:tc>
      </w:tr>
    </w:tbl>
    <w:p w:rsidR="00543FCA" w:rsidRPr="00026FC2" w:rsidRDefault="00543FCA" w:rsidP="00C10D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43FCA" w:rsidRPr="00026FC2" w:rsidSect="008D0EE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A3C" w:rsidRDefault="00F40A3C" w:rsidP="008D0EE3">
      <w:pPr>
        <w:spacing w:after="0" w:line="240" w:lineRule="auto"/>
      </w:pPr>
      <w:r>
        <w:separator/>
      </w:r>
    </w:p>
  </w:endnote>
  <w:endnote w:type="continuationSeparator" w:id="0">
    <w:p w:rsidR="00F40A3C" w:rsidRDefault="00F40A3C" w:rsidP="008D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A3C" w:rsidRDefault="00F40A3C" w:rsidP="008D0EE3">
      <w:pPr>
        <w:spacing w:after="0" w:line="240" w:lineRule="auto"/>
      </w:pPr>
      <w:r>
        <w:separator/>
      </w:r>
    </w:p>
  </w:footnote>
  <w:footnote w:type="continuationSeparator" w:id="0">
    <w:p w:rsidR="00F40A3C" w:rsidRDefault="00F40A3C" w:rsidP="008D0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7155"/>
      <w:docPartObj>
        <w:docPartGallery w:val="Page Numbers (Top of Page)"/>
        <w:docPartUnique/>
      </w:docPartObj>
    </w:sdtPr>
    <w:sdtContent>
      <w:p w:rsidR="007F5CBB" w:rsidRDefault="007F5CBB">
        <w:pPr>
          <w:pStyle w:val="a4"/>
          <w:jc w:val="center"/>
        </w:pPr>
        <w:fldSimple w:instr=" PAGE   \* MERGEFORMAT ">
          <w:r w:rsidR="00C10DBE">
            <w:rPr>
              <w:noProof/>
            </w:rPr>
            <w:t>3</w:t>
          </w:r>
        </w:fldSimple>
      </w:p>
    </w:sdtContent>
  </w:sdt>
  <w:p w:rsidR="007F5CBB" w:rsidRDefault="007F5CB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FC2"/>
    <w:rsid w:val="00026FC2"/>
    <w:rsid w:val="000710A8"/>
    <w:rsid w:val="001C13A2"/>
    <w:rsid w:val="001F4130"/>
    <w:rsid w:val="002C0CA6"/>
    <w:rsid w:val="003406D9"/>
    <w:rsid w:val="00437A72"/>
    <w:rsid w:val="004C674A"/>
    <w:rsid w:val="00526816"/>
    <w:rsid w:val="00541144"/>
    <w:rsid w:val="00543FCA"/>
    <w:rsid w:val="00545BB2"/>
    <w:rsid w:val="005469BB"/>
    <w:rsid w:val="005D79CA"/>
    <w:rsid w:val="006F655F"/>
    <w:rsid w:val="007A0175"/>
    <w:rsid w:val="007F5CBB"/>
    <w:rsid w:val="008D0EE3"/>
    <w:rsid w:val="009C3E2D"/>
    <w:rsid w:val="00A31AB4"/>
    <w:rsid w:val="00AA7969"/>
    <w:rsid w:val="00BD6D7C"/>
    <w:rsid w:val="00C10DBE"/>
    <w:rsid w:val="00CA43CB"/>
    <w:rsid w:val="00E2244F"/>
    <w:rsid w:val="00E5217F"/>
    <w:rsid w:val="00E61484"/>
    <w:rsid w:val="00EC1ACA"/>
    <w:rsid w:val="00ED1FB2"/>
    <w:rsid w:val="00EF0B8A"/>
    <w:rsid w:val="00F34C40"/>
    <w:rsid w:val="00F4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B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0EE3"/>
  </w:style>
  <w:style w:type="paragraph" w:styleId="a6">
    <w:name w:val="footer"/>
    <w:basedOn w:val="a"/>
    <w:link w:val="a7"/>
    <w:uiPriority w:val="99"/>
    <w:semiHidden/>
    <w:unhideWhenUsed/>
    <w:rsid w:val="008D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0EE3"/>
  </w:style>
  <w:style w:type="table" w:styleId="a8">
    <w:name w:val="Table Grid"/>
    <w:basedOn w:val="a1"/>
    <w:uiPriority w:val="59"/>
    <w:rsid w:val="00543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2013-07-18T10:45:00Z</dcterms:created>
  <dcterms:modified xsi:type="dcterms:W3CDTF">2013-07-22T10:48:00Z</dcterms:modified>
</cp:coreProperties>
</file>