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EA" w:rsidRDefault="00EB5CEA" w:rsidP="00EB5CEA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Премьер-министру Украины</w:t>
      </w:r>
    </w:p>
    <w:p w:rsidR="00EB5CEA" w:rsidRDefault="00EB5CEA" w:rsidP="00EB5CEA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Н.Я.Азарову</w:t>
      </w:r>
    </w:p>
    <w:p w:rsidR="00EB5CEA" w:rsidRDefault="00EB5CEA" w:rsidP="00EB5CE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 812</w:t>
      </w:r>
    </w:p>
    <w:p w:rsidR="00EB5CEA" w:rsidRDefault="00EB5CEA" w:rsidP="00EB5CE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27.11.2012</w:t>
      </w:r>
      <w:r w:rsidRPr="00EB5CEA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EB5CEA" w:rsidRDefault="00EB5CEA" w:rsidP="00EB5CE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B5CEA" w:rsidRDefault="00EB5CEA" w:rsidP="00EB5CEA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 работе</w:t>
      </w:r>
    </w:p>
    <w:p w:rsidR="00EB5CEA" w:rsidRDefault="00EB5CEA" w:rsidP="00EB5CEA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Межведомственной рабочей группы</w:t>
      </w:r>
    </w:p>
    <w:p w:rsidR="00EB5CEA" w:rsidRDefault="00EB5CEA" w:rsidP="00EB5CE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B5CEA" w:rsidRDefault="00EB5CEA" w:rsidP="00EB5C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Уважаемый Николай Янович!</w:t>
      </w:r>
    </w:p>
    <w:p w:rsidR="00EB5CEA" w:rsidRDefault="00EB5CEA" w:rsidP="00EB5CE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Информируем Вас, что </w:t>
      </w:r>
      <w:r w:rsidR="00BB7593">
        <w:rPr>
          <w:rFonts w:ascii="Times New Roman" w:hAnsi="Times New Roman" w:cs="Times New Roman"/>
          <w:sz w:val="28"/>
          <w:szCs w:val="28"/>
          <w:lang w:val="ru-RU"/>
        </w:rPr>
        <w:t>5 ноября 2012 года состоялось очередное заседание Межведомственной рабочей и экспертной групп по внедрению  технологии «Единое окно – локальное решение» в зоне деятельности Южной таможни и портов Одесской области.</w:t>
      </w:r>
    </w:p>
    <w:p w:rsidR="00BB7593" w:rsidRDefault="00BB7593" w:rsidP="00EB5CE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заседании Межведомственной рабочей и экспертной групп были заслушаны отчеты Одесского морского торгового порта (ОМТП) и Государственной таможенной службы Украины (ГТСУ) о ходе эксперимента  по внедрению электронного наряда в ОМТП в рамках пилотного проекта «Единое окно – локальное решение»</w:t>
      </w:r>
      <w:r w:rsidR="008D3BF1">
        <w:rPr>
          <w:rFonts w:ascii="Times New Roman" w:hAnsi="Times New Roman" w:cs="Times New Roman"/>
          <w:sz w:val="28"/>
          <w:szCs w:val="28"/>
          <w:lang w:val="ru-RU"/>
        </w:rPr>
        <w:t>, определены препятствия на нынешнем</w:t>
      </w:r>
      <w:r w:rsidR="00D200D3">
        <w:rPr>
          <w:rFonts w:ascii="Times New Roman" w:hAnsi="Times New Roman" w:cs="Times New Roman"/>
          <w:sz w:val="28"/>
          <w:szCs w:val="28"/>
          <w:lang w:val="ru-RU"/>
        </w:rPr>
        <w:t xml:space="preserve"> этапе реализации пилотного проекта и возможные пути их преодоления;</w:t>
      </w:r>
      <w:proofErr w:type="gramEnd"/>
      <w:r w:rsidR="00D200D3">
        <w:rPr>
          <w:rFonts w:ascii="Times New Roman" w:hAnsi="Times New Roman" w:cs="Times New Roman"/>
          <w:sz w:val="28"/>
          <w:szCs w:val="28"/>
          <w:lang w:val="ru-RU"/>
        </w:rPr>
        <w:t xml:space="preserve"> также был оговорен проект постановления </w:t>
      </w:r>
      <w:r w:rsidR="00CF3EDD">
        <w:rPr>
          <w:rFonts w:ascii="Times New Roman" w:hAnsi="Times New Roman" w:cs="Times New Roman"/>
          <w:sz w:val="28"/>
          <w:szCs w:val="28"/>
          <w:lang w:val="ru-RU"/>
        </w:rPr>
        <w:t>Кабинета Министров Украины «О создании Межведомственной рабочей группы по внедрению технологии «Единое окно – локальное решение».</w:t>
      </w:r>
    </w:p>
    <w:p w:rsidR="00CF3EDD" w:rsidRDefault="00CF3EDD" w:rsidP="00EB5CE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Участниками заседания было констатировано, что для успешной реализации указанного пилотного проекта в Украине потребуется существенная доработка проекта постановления «О создании Межведомственной рабочей группы по внедрению технологии «Единое окно – локальное решение» и его принятия Кабинетом Министров Украины.</w:t>
      </w:r>
    </w:p>
    <w:p w:rsidR="00CF3EDD" w:rsidRPr="00CF3EDD" w:rsidRDefault="00CF3EDD" w:rsidP="00CF3E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Просил бы Вас, с целью более эффективной работы Межведомственной рабочей группы в период до принятия постановления Кабинета Министров Украины «О создании Межведомственной рабочей группы «Единое окно – локальное решение» и определения ее полномочий и функций, </w:t>
      </w:r>
      <w:r w:rsidRPr="00CF3E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поручить министерствам и ведомствам, представители которых являются участниками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Межведомственной рабочей группы (по списку),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предостав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</w:p>
    <w:tbl>
      <w:tblPr>
        <w:tblStyle w:val="a4"/>
        <w:tblW w:w="0" w:type="auto"/>
        <w:shd w:val="clear" w:color="auto" w:fill="000000" w:themeFill="text1"/>
        <w:tblLook w:val="04A0"/>
      </w:tblPr>
      <w:tblGrid>
        <w:gridCol w:w="9571"/>
      </w:tblGrid>
      <w:tr w:rsidR="00EB5CEA" w:rsidRPr="00675A90" w:rsidTr="00EB5CE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EB5CEA" w:rsidRPr="00675A90" w:rsidRDefault="00EB5CEA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75A9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International Chamber of Commerce</w:t>
            </w:r>
          </w:p>
        </w:tc>
      </w:tr>
    </w:tbl>
    <w:p w:rsidR="00EB5CEA" w:rsidRPr="00CF3EDD" w:rsidRDefault="00EB5CEA" w:rsidP="00EB5CEA">
      <w:pPr>
        <w:jc w:val="both"/>
        <w:rPr>
          <w:rFonts w:ascii="Times New Roman" w:hAnsi="Times New Roman" w:cs="Times New Roman"/>
          <w:b/>
          <w:sz w:val="8"/>
          <w:szCs w:val="8"/>
          <w:lang w:val="en-US"/>
        </w:rPr>
      </w:pPr>
    </w:p>
    <w:p w:rsidR="00EB5CEA" w:rsidRPr="00675A90" w:rsidRDefault="00EB5CEA" w:rsidP="00EB5CEA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675A90">
        <w:rPr>
          <w:rFonts w:ascii="Times New Roman" w:hAnsi="Times New Roman" w:cs="Times New Roman"/>
          <w:sz w:val="20"/>
          <w:szCs w:val="20"/>
          <w:lang w:val="ru-RU"/>
        </w:rPr>
        <w:t>ул. Рейтарская, 19-б., г. Киев, 01034 Украина</w:t>
      </w:r>
    </w:p>
    <w:p w:rsidR="00EB5CEA" w:rsidRPr="00675A90" w:rsidRDefault="00EB5CEA" w:rsidP="00EB5CEA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 w:rsidRPr="00675A90">
        <w:rPr>
          <w:rFonts w:ascii="Times New Roman" w:hAnsi="Times New Roman" w:cs="Times New Roman"/>
          <w:sz w:val="20"/>
          <w:szCs w:val="20"/>
          <w:lang w:val="ru-RU"/>
        </w:rPr>
        <w:t>тел</w:t>
      </w:r>
      <w:r w:rsidRPr="00675A90">
        <w:rPr>
          <w:rFonts w:ascii="Times New Roman" w:hAnsi="Times New Roman" w:cs="Times New Roman"/>
          <w:sz w:val="20"/>
          <w:szCs w:val="20"/>
          <w:lang w:val="en-US"/>
        </w:rPr>
        <w:t xml:space="preserve">. (044) 234 42 73, </w:t>
      </w:r>
      <w:r w:rsidRPr="00675A90">
        <w:rPr>
          <w:rFonts w:ascii="Times New Roman" w:hAnsi="Times New Roman" w:cs="Times New Roman"/>
          <w:sz w:val="20"/>
          <w:szCs w:val="20"/>
          <w:lang w:val="ru-RU"/>
        </w:rPr>
        <w:t>Факс</w:t>
      </w:r>
      <w:r w:rsidRPr="00675A90">
        <w:rPr>
          <w:rFonts w:ascii="Times New Roman" w:hAnsi="Times New Roman" w:cs="Times New Roman"/>
          <w:sz w:val="20"/>
          <w:szCs w:val="20"/>
          <w:lang w:val="en-US"/>
        </w:rPr>
        <w:t xml:space="preserve"> (044) 270 68 29</w:t>
      </w:r>
    </w:p>
    <w:p w:rsidR="00EB5CEA" w:rsidRPr="00675A90" w:rsidRDefault="00EB5CEA" w:rsidP="00EB5CEA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675A90">
        <w:rPr>
          <w:rFonts w:ascii="Times New Roman" w:hAnsi="Times New Roman" w:cs="Times New Roman"/>
          <w:sz w:val="20"/>
          <w:szCs w:val="20"/>
          <w:lang w:val="en-US"/>
        </w:rPr>
        <w:t>www/iccua.org</w:t>
      </w:r>
      <w:proofErr w:type="gramEnd"/>
      <w:r w:rsidRPr="00675A90">
        <w:rPr>
          <w:rFonts w:ascii="Times New Roman" w:hAnsi="Times New Roman" w:cs="Times New Roman"/>
          <w:sz w:val="20"/>
          <w:szCs w:val="20"/>
          <w:lang w:val="en-US"/>
        </w:rPr>
        <w:t xml:space="preserve">    e-mail:  office@iccua.org</w:t>
      </w:r>
    </w:p>
    <w:p w:rsidR="00F4708A" w:rsidRDefault="00F4708A">
      <w:pPr>
        <w:rPr>
          <w:lang w:val="ru-RU"/>
        </w:rPr>
      </w:pPr>
    </w:p>
    <w:p w:rsidR="00BB7593" w:rsidRDefault="00CF3EDD" w:rsidP="00675A90">
      <w:pPr>
        <w:jc w:val="both"/>
        <w:rPr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лять</w:t>
      </w:r>
      <w:proofErr w:type="spellEnd"/>
      <w:r w:rsidR="00675A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ежемесячные отчеты относительно реализации проекта «Единое окно – локальное решение в Секретариат Межведомственной рабочей группы для обобщения и дальнейшего ежеквартального информирования Кабинета Министров Украины об этапах реализации проекта.</w:t>
      </w:r>
    </w:p>
    <w:p w:rsidR="00BB7593" w:rsidRDefault="00BB7593">
      <w:pPr>
        <w:rPr>
          <w:lang w:val="ru-RU"/>
        </w:rPr>
      </w:pPr>
    </w:p>
    <w:p w:rsidR="00BB7593" w:rsidRDefault="00BB7593" w:rsidP="00BB759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 1: Протокол заседания Межведомственной рабочей группы от </w:t>
      </w:r>
      <w:r w:rsidR="00675A90">
        <w:rPr>
          <w:rFonts w:ascii="Times New Roman" w:hAnsi="Times New Roman" w:cs="Times New Roman"/>
          <w:lang w:val="ru-RU"/>
        </w:rPr>
        <w:t xml:space="preserve">05 ноября </w:t>
      </w:r>
      <w:r>
        <w:rPr>
          <w:rFonts w:ascii="Times New Roman" w:hAnsi="Times New Roman" w:cs="Times New Roman"/>
          <w:lang w:val="ru-RU"/>
        </w:rPr>
        <w:t>2012 г.</w:t>
      </w:r>
    </w:p>
    <w:p w:rsidR="00BB7593" w:rsidRDefault="00BB7593" w:rsidP="00BB759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Приложение 2: Список министерств </w:t>
      </w:r>
      <w:r w:rsidR="00675A90">
        <w:rPr>
          <w:rFonts w:ascii="Times New Roman" w:hAnsi="Times New Roman" w:cs="Times New Roman"/>
          <w:lang w:val="ru-RU"/>
        </w:rPr>
        <w:t>и ведомств</w:t>
      </w:r>
      <w:r>
        <w:rPr>
          <w:rFonts w:ascii="Times New Roman" w:hAnsi="Times New Roman" w:cs="Times New Roman"/>
          <w:lang w:val="ru-RU"/>
        </w:rPr>
        <w:t>.</w:t>
      </w:r>
    </w:p>
    <w:p w:rsidR="00BB7593" w:rsidRDefault="00BB7593" w:rsidP="00BB7593">
      <w:pPr>
        <w:pStyle w:val="a3"/>
        <w:rPr>
          <w:rFonts w:ascii="Times New Roman" w:hAnsi="Times New Roman" w:cs="Times New Roman"/>
          <w:lang w:val="ru-RU"/>
        </w:rPr>
      </w:pPr>
    </w:p>
    <w:p w:rsidR="00BB7593" w:rsidRDefault="00BB7593" w:rsidP="00BB7593">
      <w:pPr>
        <w:pStyle w:val="a3"/>
        <w:rPr>
          <w:rFonts w:ascii="Times New Roman" w:hAnsi="Times New Roman" w:cs="Times New Roman"/>
          <w:lang w:val="ru-RU"/>
        </w:rPr>
      </w:pPr>
    </w:p>
    <w:p w:rsidR="00BB7593" w:rsidRDefault="00BB7593" w:rsidP="00BB759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уважением</w:t>
      </w:r>
    </w:p>
    <w:p w:rsidR="00BB7593" w:rsidRDefault="00BB7593" w:rsidP="00BB759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Президент ICC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Ukraine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675A90" w:rsidRDefault="00675A90" w:rsidP="00BB759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Заместитель </w:t>
      </w:r>
      <w:r w:rsidR="00BB7593">
        <w:rPr>
          <w:rFonts w:ascii="Times New Roman" w:hAnsi="Times New Roman" w:cs="Times New Roman"/>
          <w:b/>
          <w:sz w:val="28"/>
          <w:szCs w:val="28"/>
          <w:lang w:val="ru-RU"/>
        </w:rPr>
        <w:t>Председател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BB75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Межведомственной</w:t>
      </w:r>
      <w:proofErr w:type="gramEnd"/>
    </w:p>
    <w:p w:rsidR="00BB7593" w:rsidRDefault="00675A90" w:rsidP="00BB7593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рабочей </w:t>
      </w:r>
      <w:r w:rsidR="00BB7593">
        <w:rPr>
          <w:rFonts w:ascii="Times New Roman" w:hAnsi="Times New Roman" w:cs="Times New Roman"/>
          <w:b/>
          <w:sz w:val="28"/>
          <w:szCs w:val="28"/>
          <w:lang w:val="ru-RU"/>
        </w:rPr>
        <w:t>группы</w:t>
      </w:r>
      <w:r w:rsidR="00BB759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B759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B759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B7593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В.И.Щелкунов</w:t>
      </w:r>
    </w:p>
    <w:p w:rsidR="00BB7593" w:rsidRDefault="00BB7593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675A90" w:rsidRDefault="00675A90" w:rsidP="00BB7593">
      <w:pPr>
        <w:pStyle w:val="a3"/>
        <w:rPr>
          <w:rFonts w:ascii="Times New Roman" w:hAnsi="Times New Roman" w:cs="Times New Roman"/>
          <w:lang w:val="ru-RU"/>
        </w:rPr>
      </w:pPr>
    </w:p>
    <w:p w:rsidR="00BB7593" w:rsidRDefault="00BB7593" w:rsidP="00BB7593">
      <w:pPr>
        <w:pStyle w:val="a3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Исп.Т.Н.Макарычева</w:t>
      </w:r>
      <w:proofErr w:type="spellEnd"/>
    </w:p>
    <w:p w:rsidR="00BB7593" w:rsidRDefault="00675A90" w:rsidP="00BB7593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BB7593">
        <w:rPr>
          <w:rFonts w:ascii="Times New Roman" w:hAnsi="Times New Roman" w:cs="Times New Roman"/>
          <w:lang w:val="ru-RU"/>
        </w:rPr>
        <w:t xml:space="preserve">.361-37-31, </w:t>
      </w:r>
      <w:r w:rsidR="00133464">
        <w:rPr>
          <w:rFonts w:ascii="Times New Roman" w:hAnsi="Times New Roman" w:cs="Times New Roman"/>
          <w:lang w:val="ru-RU"/>
        </w:rPr>
        <w:t>(</w:t>
      </w:r>
      <w:r w:rsidR="00BB7593">
        <w:rPr>
          <w:rFonts w:ascii="Times New Roman" w:hAnsi="Times New Roman" w:cs="Times New Roman"/>
          <w:lang w:val="ru-RU"/>
        </w:rPr>
        <w:t>050</w:t>
      </w:r>
      <w:r w:rsidR="00133464">
        <w:rPr>
          <w:rFonts w:ascii="Times New Roman" w:hAnsi="Times New Roman" w:cs="Times New Roman"/>
          <w:lang w:val="ru-RU"/>
        </w:rPr>
        <w:t>)</w:t>
      </w:r>
      <w:r w:rsidR="00BB7593">
        <w:rPr>
          <w:rFonts w:ascii="Times New Roman" w:hAnsi="Times New Roman" w:cs="Times New Roman"/>
          <w:lang w:val="ru-RU"/>
        </w:rPr>
        <w:t xml:space="preserve"> 392</w:t>
      </w:r>
      <w:r w:rsidR="00133464">
        <w:rPr>
          <w:rFonts w:ascii="Times New Roman" w:hAnsi="Times New Roman" w:cs="Times New Roman"/>
          <w:lang w:val="ru-RU"/>
        </w:rPr>
        <w:t>-</w:t>
      </w:r>
      <w:r w:rsidR="00BB7593">
        <w:rPr>
          <w:rFonts w:ascii="Times New Roman" w:hAnsi="Times New Roman" w:cs="Times New Roman"/>
          <w:lang w:val="ru-RU"/>
        </w:rPr>
        <w:t>39 48</w:t>
      </w:r>
    </w:p>
    <w:p w:rsidR="00BB7593" w:rsidRPr="00BB7593" w:rsidRDefault="00BB7593">
      <w:pPr>
        <w:rPr>
          <w:lang w:val="ru-RU"/>
        </w:rPr>
      </w:pPr>
    </w:p>
    <w:sectPr w:rsidR="00BB7593" w:rsidRPr="00BB7593" w:rsidSect="00675A90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A2" w:rsidRDefault="001676A2" w:rsidP="00675A90">
      <w:pPr>
        <w:spacing w:after="0" w:line="240" w:lineRule="auto"/>
      </w:pPr>
      <w:r>
        <w:separator/>
      </w:r>
    </w:p>
  </w:endnote>
  <w:endnote w:type="continuationSeparator" w:id="0">
    <w:p w:rsidR="001676A2" w:rsidRDefault="001676A2" w:rsidP="0067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A2" w:rsidRDefault="001676A2" w:rsidP="00675A90">
      <w:pPr>
        <w:spacing w:after="0" w:line="240" w:lineRule="auto"/>
      </w:pPr>
      <w:r>
        <w:separator/>
      </w:r>
    </w:p>
  </w:footnote>
  <w:footnote w:type="continuationSeparator" w:id="0">
    <w:p w:rsidR="001676A2" w:rsidRDefault="001676A2" w:rsidP="0067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8699"/>
      <w:docPartObj>
        <w:docPartGallery w:val="Page Numbers (Top of Page)"/>
        <w:docPartUnique/>
      </w:docPartObj>
    </w:sdtPr>
    <w:sdtContent>
      <w:p w:rsidR="00675A90" w:rsidRDefault="00675A90">
        <w:pPr>
          <w:pStyle w:val="a5"/>
          <w:jc w:val="center"/>
        </w:pPr>
        <w:fldSimple w:instr=" PAGE   \* MERGEFORMAT ">
          <w:r w:rsidR="00133464">
            <w:rPr>
              <w:noProof/>
            </w:rPr>
            <w:t>2</w:t>
          </w:r>
        </w:fldSimple>
      </w:p>
    </w:sdtContent>
  </w:sdt>
  <w:p w:rsidR="00675A90" w:rsidRDefault="00675A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CEA"/>
    <w:rsid w:val="00133464"/>
    <w:rsid w:val="001676A2"/>
    <w:rsid w:val="004034CC"/>
    <w:rsid w:val="004925C7"/>
    <w:rsid w:val="005567A9"/>
    <w:rsid w:val="00675A90"/>
    <w:rsid w:val="008D3BF1"/>
    <w:rsid w:val="009B7B6E"/>
    <w:rsid w:val="00BB7593"/>
    <w:rsid w:val="00CF3EDD"/>
    <w:rsid w:val="00D200D3"/>
    <w:rsid w:val="00D341D2"/>
    <w:rsid w:val="00DE7A0A"/>
    <w:rsid w:val="00EB5CEA"/>
    <w:rsid w:val="00F07B3F"/>
    <w:rsid w:val="00F4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CEA"/>
    <w:pPr>
      <w:spacing w:after="0" w:line="240" w:lineRule="auto"/>
    </w:pPr>
  </w:style>
  <w:style w:type="table" w:styleId="a4">
    <w:name w:val="Table Grid"/>
    <w:basedOn w:val="a1"/>
    <w:uiPriority w:val="59"/>
    <w:rsid w:val="00EB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5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A90"/>
  </w:style>
  <w:style w:type="paragraph" w:styleId="a7">
    <w:name w:val="footer"/>
    <w:basedOn w:val="a"/>
    <w:link w:val="a8"/>
    <w:uiPriority w:val="99"/>
    <w:semiHidden/>
    <w:unhideWhenUsed/>
    <w:rsid w:val="00675A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5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Колейников</dc:creator>
  <cp:keywords/>
  <dc:description/>
  <cp:lastModifiedBy>Колейников</cp:lastModifiedBy>
  <cp:revision>6</cp:revision>
  <dcterms:created xsi:type="dcterms:W3CDTF">2013-07-15T15:47:00Z</dcterms:created>
  <dcterms:modified xsi:type="dcterms:W3CDTF">2013-07-15T16:44:00Z</dcterms:modified>
</cp:coreProperties>
</file>