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110" w:rsidRPr="00162393" w:rsidRDefault="00FC1110" w:rsidP="00FC1110">
      <w:pPr>
        <w:jc w:val="center"/>
        <w:rPr>
          <w:i/>
          <w:lang w:val="en-GB"/>
        </w:rPr>
      </w:pPr>
      <w:bookmarkStart w:id="0" w:name="_GoBack"/>
      <w:bookmarkEnd w:id="0"/>
      <w:r w:rsidRPr="00162393">
        <w:rPr>
          <w:i/>
          <w:lang w:val="en-GB"/>
        </w:rPr>
        <w:t>National Emblem of Ukraine</w:t>
      </w:r>
    </w:p>
    <w:p w:rsidR="00FC1110" w:rsidRPr="00162393" w:rsidRDefault="00FC1110" w:rsidP="00FC1110">
      <w:pPr>
        <w:jc w:val="center"/>
        <w:rPr>
          <w:b/>
          <w:lang w:val="en-GB"/>
        </w:rPr>
      </w:pPr>
      <w:r w:rsidRPr="00162393">
        <w:rPr>
          <w:b/>
          <w:lang w:val="en-GB"/>
        </w:rPr>
        <w:t>MINISTRY OF ECONOMIC DEVELOPMENT AND TRADE OF UKRAINE</w:t>
      </w:r>
    </w:p>
    <w:p w:rsidR="00FC1110" w:rsidRPr="00162393" w:rsidRDefault="00FC1110" w:rsidP="00FC1110">
      <w:pPr>
        <w:spacing w:before="0"/>
        <w:jc w:val="center"/>
        <w:rPr>
          <w:b/>
          <w:lang w:val="en-GB"/>
        </w:rPr>
      </w:pPr>
      <w:r w:rsidRPr="00162393">
        <w:rPr>
          <w:b/>
          <w:lang w:val="en-GB"/>
        </w:rPr>
        <w:t>(Minekonomrozvytku of Ukraine)</w:t>
      </w:r>
    </w:p>
    <w:p w:rsidR="00EE77F6" w:rsidRPr="00162393" w:rsidRDefault="00EE77F6" w:rsidP="00FC1110">
      <w:pPr>
        <w:spacing w:before="0"/>
        <w:jc w:val="center"/>
        <w:rPr>
          <w:b/>
          <w:lang w:val="en-GB"/>
        </w:rPr>
      </w:pPr>
    </w:p>
    <w:p w:rsidR="00FC1110" w:rsidRPr="00162393" w:rsidRDefault="00FC1110" w:rsidP="00FC1110">
      <w:pPr>
        <w:spacing w:before="0"/>
        <w:jc w:val="center"/>
        <w:rPr>
          <w:sz w:val="20"/>
          <w:szCs w:val="20"/>
          <w:lang w:val="en-GB"/>
        </w:rPr>
      </w:pPr>
      <w:r w:rsidRPr="00162393">
        <w:rPr>
          <w:sz w:val="20"/>
          <w:szCs w:val="20"/>
          <w:lang w:val="en-GB"/>
        </w:rPr>
        <w:t>12/2, Hrushevskogo St., Kyiv 01008, Tel.: (044) 253-93-94, Fax: 226-31-81</w:t>
      </w:r>
    </w:p>
    <w:p w:rsidR="00FC1110" w:rsidRPr="00162393" w:rsidRDefault="00FC1110" w:rsidP="00FC1110">
      <w:pPr>
        <w:spacing w:before="0"/>
        <w:jc w:val="center"/>
        <w:rPr>
          <w:sz w:val="20"/>
          <w:szCs w:val="20"/>
          <w:lang w:val="en-GB"/>
        </w:rPr>
      </w:pPr>
      <w:r w:rsidRPr="00162393">
        <w:rPr>
          <w:sz w:val="20"/>
          <w:szCs w:val="20"/>
          <w:lang w:val="en-GB"/>
        </w:rPr>
        <w:t>Web</w:t>
      </w:r>
      <w:r w:rsidRPr="00162393">
        <w:rPr>
          <w:lang w:val="en-GB"/>
        </w:rPr>
        <w:t>: http://</w:t>
      </w:r>
      <w:hyperlink r:id="rId5" w:history="1">
        <w:r w:rsidRPr="00162393">
          <w:rPr>
            <w:rStyle w:val="a3"/>
            <w:color w:val="auto"/>
            <w:sz w:val="20"/>
            <w:szCs w:val="20"/>
            <w:u w:val="none"/>
            <w:lang w:val="en-GB"/>
          </w:rPr>
          <w:t>www.me.gov.ua</w:t>
        </w:r>
      </w:hyperlink>
      <w:r w:rsidRPr="00162393">
        <w:rPr>
          <w:sz w:val="20"/>
          <w:szCs w:val="20"/>
          <w:lang w:val="en-GB"/>
        </w:rPr>
        <w:t xml:space="preserve">; E-mail: </w:t>
      </w:r>
      <w:hyperlink r:id="rId6" w:history="1">
        <w:r w:rsidRPr="00162393">
          <w:rPr>
            <w:rStyle w:val="a3"/>
            <w:color w:val="auto"/>
            <w:sz w:val="20"/>
            <w:szCs w:val="20"/>
            <w:u w:val="none"/>
            <w:lang w:val="en-GB"/>
          </w:rPr>
          <w:t>meconomy@me.gov.ua</w:t>
        </w:r>
      </w:hyperlink>
      <w:r w:rsidRPr="00162393">
        <w:rPr>
          <w:rStyle w:val="a3"/>
          <w:color w:val="auto"/>
          <w:sz w:val="20"/>
          <w:szCs w:val="20"/>
          <w:u w:val="none"/>
          <w:lang w:val="en-GB"/>
        </w:rPr>
        <w:t xml:space="preserve">   EDRPOU Code 37508896</w:t>
      </w:r>
    </w:p>
    <w:p w:rsidR="00FC1110" w:rsidRPr="00162393" w:rsidRDefault="00FC1110" w:rsidP="00FC1110">
      <w:pPr>
        <w:rPr>
          <w:lang w:val="en-GB"/>
        </w:rPr>
      </w:pPr>
    </w:p>
    <w:p w:rsidR="00FC1110" w:rsidRPr="00162393" w:rsidRDefault="00FC1110" w:rsidP="00FC1110">
      <w:pPr>
        <w:rPr>
          <w:lang w:val="en-GB"/>
        </w:rPr>
      </w:pPr>
    </w:p>
    <w:p w:rsidR="00FC1110" w:rsidRPr="00162393" w:rsidRDefault="00FC1110" w:rsidP="00FC1110">
      <w:pPr>
        <w:rPr>
          <w:b/>
          <w:lang w:val="en-GB"/>
        </w:rPr>
      </w:pPr>
      <w:r w:rsidRPr="00162393">
        <w:rPr>
          <w:b/>
          <w:lang w:val="en-GB"/>
        </w:rPr>
        <w:t>The Ukrainian National Committee,</w:t>
      </w:r>
    </w:p>
    <w:p w:rsidR="00FC1110" w:rsidRPr="00162393" w:rsidRDefault="00FC1110" w:rsidP="00FC1110">
      <w:pPr>
        <w:spacing w:before="0"/>
        <w:rPr>
          <w:b/>
          <w:lang w:val="en-GB"/>
        </w:rPr>
      </w:pPr>
      <w:r w:rsidRPr="00162393">
        <w:rPr>
          <w:b/>
          <w:lang w:val="en-GB"/>
        </w:rPr>
        <w:t>the International Chamber of Commerce</w:t>
      </w:r>
    </w:p>
    <w:p w:rsidR="00FC1110" w:rsidRPr="00162393" w:rsidRDefault="00EE77F6" w:rsidP="00EE77F6">
      <w:pPr>
        <w:spacing w:before="0"/>
        <w:rPr>
          <w:lang w:val="en-GB"/>
        </w:rPr>
      </w:pPr>
      <w:r w:rsidRPr="00162393">
        <w:rPr>
          <w:lang w:val="en-GB"/>
        </w:rPr>
        <w:t>19-b, Reitarska St., Kyiv, Ukraine 01034</w:t>
      </w:r>
    </w:p>
    <w:p w:rsidR="00EE77F6" w:rsidRPr="00162393" w:rsidRDefault="00EE77F6" w:rsidP="00EE77F6">
      <w:pPr>
        <w:spacing w:before="0"/>
        <w:rPr>
          <w:lang w:val="en-GB"/>
        </w:rPr>
      </w:pPr>
    </w:p>
    <w:p w:rsidR="00EE77F6" w:rsidRPr="00162393" w:rsidRDefault="00EE77F6" w:rsidP="00EE77F6">
      <w:pPr>
        <w:spacing w:before="0"/>
        <w:rPr>
          <w:lang w:val="en-GB"/>
        </w:rPr>
      </w:pPr>
    </w:p>
    <w:p w:rsidR="00FC1110" w:rsidRPr="00162393" w:rsidRDefault="00EE77F6" w:rsidP="00EE77F6">
      <w:pPr>
        <w:spacing w:before="0"/>
        <w:rPr>
          <w:lang w:val="en-GB"/>
        </w:rPr>
      </w:pPr>
      <w:r w:rsidRPr="00162393">
        <w:rPr>
          <w:lang w:val="en-GB"/>
        </w:rPr>
        <w:t xml:space="preserve">In pursuance of the Task of M. Ya. Azarov, Prime-Minister of Ukraine, dated 16.12.2012           # 36695/18/1-11 to </w:t>
      </w:r>
      <w:r w:rsidR="00FC1110" w:rsidRPr="00162393">
        <w:rPr>
          <w:lang w:val="en-GB"/>
        </w:rPr>
        <w:t>the Letter of the Ukrainian National Committee, the International Chamber of Commerce</w:t>
      </w:r>
      <w:r w:rsidRPr="00162393">
        <w:rPr>
          <w:lang w:val="en-GB"/>
        </w:rPr>
        <w:t xml:space="preserve"> (hereinafter referred to as “ICC UNC”)</w:t>
      </w:r>
      <w:r w:rsidR="00FC1110" w:rsidRPr="00162393">
        <w:rPr>
          <w:lang w:val="en-GB"/>
        </w:rPr>
        <w:t xml:space="preserve">, dated </w:t>
      </w:r>
      <w:r w:rsidR="000408F8" w:rsidRPr="00162393">
        <w:rPr>
          <w:lang w:val="en-GB"/>
        </w:rPr>
        <w:t>09</w:t>
      </w:r>
      <w:r w:rsidR="00FC1110" w:rsidRPr="00162393">
        <w:rPr>
          <w:lang w:val="en-GB"/>
        </w:rPr>
        <w:t>.1</w:t>
      </w:r>
      <w:r w:rsidR="000408F8" w:rsidRPr="00162393">
        <w:rPr>
          <w:lang w:val="en-GB"/>
        </w:rPr>
        <w:t>0</w:t>
      </w:r>
      <w:r w:rsidR="00FC1110" w:rsidRPr="00162393">
        <w:rPr>
          <w:lang w:val="en-GB"/>
        </w:rPr>
        <w:t>.201</w:t>
      </w:r>
      <w:r w:rsidR="000408F8" w:rsidRPr="00162393">
        <w:rPr>
          <w:lang w:val="en-GB"/>
        </w:rPr>
        <w:t>2 # 709</w:t>
      </w:r>
      <w:r w:rsidR="00FC1110" w:rsidRPr="00162393">
        <w:rPr>
          <w:lang w:val="en-GB"/>
        </w:rPr>
        <w:t xml:space="preserve"> concerning the </w:t>
      </w:r>
      <w:r w:rsidR="000408F8" w:rsidRPr="00162393">
        <w:rPr>
          <w:lang w:val="en-GB"/>
        </w:rPr>
        <w:t xml:space="preserve">work of the </w:t>
      </w:r>
      <w:r w:rsidR="00FC1110" w:rsidRPr="00162393">
        <w:rPr>
          <w:lang w:val="en-GB"/>
        </w:rPr>
        <w:t xml:space="preserve">Interagency Working </w:t>
      </w:r>
      <w:r w:rsidR="000408F8" w:rsidRPr="00162393">
        <w:rPr>
          <w:lang w:val="en-GB"/>
        </w:rPr>
        <w:t xml:space="preserve">and Expert </w:t>
      </w:r>
      <w:r w:rsidR="00FC1110" w:rsidRPr="00162393">
        <w:rPr>
          <w:lang w:val="en-GB"/>
        </w:rPr>
        <w:t>Group</w:t>
      </w:r>
      <w:r w:rsidR="000408F8" w:rsidRPr="00162393">
        <w:rPr>
          <w:lang w:val="en-GB"/>
        </w:rPr>
        <w:t>s</w:t>
      </w:r>
      <w:r w:rsidR="00FC1110" w:rsidRPr="00162393">
        <w:rPr>
          <w:lang w:val="en-GB"/>
        </w:rPr>
        <w:t xml:space="preserve"> for the implementation of the “Single Window – Local Solution” </w:t>
      </w:r>
      <w:r w:rsidR="000408F8" w:rsidRPr="00162393">
        <w:rPr>
          <w:lang w:val="en-GB"/>
        </w:rPr>
        <w:t>technology in the Operations Area of Pivdenna Customs House and Odessa Region Ports, the State Customs Service has developed and with the Letter dated 08.11.2012 # 11.1/1.2-12.1/12607 directed to ICC UNC</w:t>
      </w:r>
      <w:r w:rsidR="00534239" w:rsidRPr="00162393">
        <w:rPr>
          <w:lang w:val="en-GB"/>
        </w:rPr>
        <w:t xml:space="preserve"> a Project Resolution of the Cabinet of Ministers of Ukraine “On Organisation of the Interagency Coordination Council for Implementation of the “Single Window – Local Solution” technology (hereinafter – the “Project Resolution”)</w:t>
      </w:r>
      <w:r w:rsidR="00FC1110" w:rsidRPr="00162393">
        <w:rPr>
          <w:lang w:val="en-GB"/>
        </w:rPr>
        <w:t>.</w:t>
      </w:r>
    </w:p>
    <w:p w:rsidR="00EA1E58" w:rsidRPr="00162393" w:rsidRDefault="00EA1E58" w:rsidP="00EE77F6">
      <w:pPr>
        <w:spacing w:before="0"/>
        <w:rPr>
          <w:lang w:val="en-GB"/>
        </w:rPr>
      </w:pPr>
      <w:r w:rsidRPr="00162393">
        <w:rPr>
          <w:lang w:val="en-GB"/>
        </w:rPr>
        <w:t>The Meeting of the Interagency Working Group for the implementation of the “Single Window – Local Solution” technology in the Operations Area of Pivdenna Customs House and Odessa Region Ports, which took place on 20.12.2012, made the decision to continue the work on a version of the Project Resolution (Item 2.1, Minutes # 7 C dated 20.12.2012).</w:t>
      </w:r>
    </w:p>
    <w:p w:rsidR="00EA1E58" w:rsidRPr="00162393" w:rsidRDefault="00EA1E58" w:rsidP="00EE77F6">
      <w:pPr>
        <w:spacing w:before="0"/>
        <w:rPr>
          <w:lang w:val="en-GB"/>
        </w:rPr>
      </w:pPr>
      <w:r w:rsidRPr="00162393">
        <w:rPr>
          <w:lang w:val="en-GB"/>
        </w:rPr>
        <w:t>As at 15.03.2013 the Project Resolution issued in accordance with the requirements of the Rules of the Cabinet of Ministers of Ukraine and adopted by Resolution of the Cabinet of Ministers of Ukraine dated 18.07.2007 # 950 has not been received by Minekonomrozvytku.</w:t>
      </w:r>
    </w:p>
    <w:p w:rsidR="00EA1E58" w:rsidRPr="00162393" w:rsidRDefault="00EA1E58" w:rsidP="00EE77F6">
      <w:pPr>
        <w:spacing w:before="0"/>
        <w:rPr>
          <w:lang w:val="en-GB"/>
        </w:rPr>
      </w:pPr>
      <w:r w:rsidRPr="00162393">
        <w:rPr>
          <w:lang w:val="en-GB"/>
        </w:rPr>
        <w:t>For the purpose of due implementation of the task of M. Ya. Azarov, Prime-Minister of Ukraine, dated 16.12.2012, # 36695/18/1-11, and the Deputy Prime-Minister of Ukraine O. Yu. Vilkul dated 16.02.2013 # 36695/30/1-11 we request to send the Project Resolution (together with the remarks to it) to the State Customs Service as the principal developer and to the interested central executive bodies, in particular, to Minekonomrozvytku and Mininfrastruktury, for the purpose of its study and further submission for consideration to the Cabinet of Ministers of Ukraine in accordance with the established procedure.</w:t>
      </w:r>
    </w:p>
    <w:p w:rsidR="00FC1110" w:rsidRPr="00162393" w:rsidRDefault="00FC1110" w:rsidP="00FC1110">
      <w:pPr>
        <w:rPr>
          <w:lang w:val="en-GB"/>
        </w:rPr>
      </w:pPr>
    </w:p>
    <w:p w:rsidR="00FC1110" w:rsidRPr="00162393" w:rsidRDefault="00FC1110" w:rsidP="00FC1110">
      <w:pPr>
        <w:rPr>
          <w:b/>
          <w:lang w:val="en-GB"/>
        </w:rPr>
      </w:pPr>
      <w:r w:rsidRPr="00162393">
        <w:rPr>
          <w:b/>
          <w:lang w:val="en-GB"/>
        </w:rPr>
        <w:t>Director,</w:t>
      </w:r>
    </w:p>
    <w:p w:rsidR="00FC1110" w:rsidRPr="00162393" w:rsidRDefault="00FC1110" w:rsidP="00FC1110">
      <w:pPr>
        <w:rPr>
          <w:lang w:val="en-GB"/>
        </w:rPr>
      </w:pPr>
      <w:r w:rsidRPr="00162393">
        <w:rPr>
          <w:b/>
          <w:lang w:val="en-GB"/>
        </w:rPr>
        <w:t>Department of Foreign Economic Activity</w:t>
      </w:r>
      <w:r w:rsidRPr="00162393">
        <w:rPr>
          <w:b/>
          <w:lang w:val="en-GB"/>
        </w:rPr>
        <w:tab/>
      </w:r>
      <w:r w:rsidRPr="00162393">
        <w:rPr>
          <w:b/>
          <w:i/>
          <w:lang w:val="en-GB"/>
        </w:rPr>
        <w:t>Signed</w:t>
      </w:r>
      <w:r w:rsidRPr="00162393">
        <w:rPr>
          <w:b/>
          <w:lang w:val="en-GB"/>
        </w:rPr>
        <w:tab/>
      </w:r>
      <w:r w:rsidRPr="00162393">
        <w:rPr>
          <w:b/>
          <w:lang w:val="en-GB"/>
        </w:rPr>
        <w:tab/>
      </w:r>
      <w:r w:rsidR="00EA1E58" w:rsidRPr="00162393">
        <w:rPr>
          <w:b/>
          <w:lang w:val="en-GB"/>
        </w:rPr>
        <w:t>Yu</w:t>
      </w:r>
      <w:r w:rsidRPr="00162393">
        <w:rPr>
          <w:b/>
          <w:lang w:val="en-GB"/>
        </w:rPr>
        <w:t xml:space="preserve">. </w:t>
      </w:r>
      <w:r w:rsidR="00EA1E58" w:rsidRPr="00162393">
        <w:rPr>
          <w:b/>
          <w:lang w:val="en-GB"/>
        </w:rPr>
        <w:t>O</w:t>
      </w:r>
      <w:r w:rsidRPr="00162393">
        <w:rPr>
          <w:b/>
          <w:lang w:val="en-GB"/>
        </w:rPr>
        <w:t xml:space="preserve">. </w:t>
      </w:r>
      <w:r w:rsidR="00EA1E58" w:rsidRPr="00162393">
        <w:rPr>
          <w:b/>
          <w:lang w:val="en-GB"/>
        </w:rPr>
        <w:t>Petrovskyi</w:t>
      </w:r>
    </w:p>
    <w:p w:rsidR="00FC1110" w:rsidRPr="00162393" w:rsidRDefault="00FC1110" w:rsidP="00FC1110">
      <w:pPr>
        <w:rPr>
          <w:lang w:val="en-GB"/>
        </w:rPr>
      </w:pPr>
    </w:p>
    <w:p w:rsidR="00FC1110" w:rsidRPr="00162393" w:rsidRDefault="00FC1110" w:rsidP="00FC1110">
      <w:pPr>
        <w:rPr>
          <w:b/>
          <w:sz w:val="28"/>
          <w:szCs w:val="28"/>
          <w:lang w:val="en-GB"/>
        </w:rPr>
      </w:pPr>
      <w:r w:rsidRPr="00162393">
        <w:rPr>
          <w:b/>
          <w:sz w:val="28"/>
          <w:szCs w:val="28"/>
          <w:lang w:val="en-GB"/>
        </w:rPr>
        <w:t>02</w:t>
      </w:r>
      <w:r w:rsidR="00EA1E58" w:rsidRPr="00162393">
        <w:rPr>
          <w:b/>
          <w:sz w:val="28"/>
          <w:szCs w:val="28"/>
          <w:lang w:val="en-GB"/>
        </w:rPr>
        <w:t>4036</w:t>
      </w:r>
    </w:p>
    <w:p w:rsidR="00FC1110" w:rsidRPr="00162393" w:rsidRDefault="00FC1110" w:rsidP="00FC1110">
      <w:pPr>
        <w:rPr>
          <w:lang w:val="en-GB"/>
        </w:rPr>
      </w:pPr>
    </w:p>
    <w:p w:rsidR="00FC1110" w:rsidRPr="00162393" w:rsidRDefault="00FC1110" w:rsidP="00FC1110">
      <w:pPr>
        <w:rPr>
          <w:sz w:val="20"/>
          <w:szCs w:val="20"/>
          <w:lang w:val="en-GB"/>
        </w:rPr>
      </w:pPr>
      <w:r w:rsidRPr="00162393">
        <w:rPr>
          <w:sz w:val="20"/>
          <w:szCs w:val="20"/>
          <w:lang w:val="en-GB"/>
        </w:rPr>
        <w:t xml:space="preserve">O. V. Savchuk 246 33 </w:t>
      </w:r>
      <w:r w:rsidR="00EA1E58" w:rsidRPr="00162393">
        <w:rPr>
          <w:sz w:val="20"/>
          <w:szCs w:val="20"/>
          <w:lang w:val="en-GB"/>
        </w:rPr>
        <w:t>17</w:t>
      </w:r>
    </w:p>
    <w:p w:rsidR="00987D5F" w:rsidRPr="00162393" w:rsidRDefault="00987D5F" w:rsidP="00FC1110">
      <w:pPr>
        <w:rPr>
          <w:lang w:val="en-GB"/>
        </w:rPr>
      </w:pPr>
    </w:p>
    <w:sectPr w:rsidR="00987D5F" w:rsidRPr="00162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8F"/>
    <w:rsid w:val="000408F8"/>
    <w:rsid w:val="000E6E64"/>
    <w:rsid w:val="00162393"/>
    <w:rsid w:val="002245BD"/>
    <w:rsid w:val="004A3421"/>
    <w:rsid w:val="00534239"/>
    <w:rsid w:val="005527E9"/>
    <w:rsid w:val="005B4D4C"/>
    <w:rsid w:val="005E338F"/>
    <w:rsid w:val="007B201A"/>
    <w:rsid w:val="00987D5F"/>
    <w:rsid w:val="009C409D"/>
    <w:rsid w:val="00E31E1F"/>
    <w:rsid w:val="00EA1E58"/>
    <w:rsid w:val="00EE77F6"/>
    <w:rsid w:val="00FC1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1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11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1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11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economy@me.gov.ua" TargetMode="External"/><Relationship Id="rId5" Type="http://schemas.openxmlformats.org/officeDocument/2006/relationships/hyperlink" Target="http://www.me.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1670</Words>
  <Characters>953</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Koladinceva</dc:creator>
  <cp:lastModifiedBy>Tatiana MAKARICHEVA</cp:lastModifiedBy>
  <cp:revision>2</cp:revision>
  <dcterms:created xsi:type="dcterms:W3CDTF">2013-12-20T10:29:00Z</dcterms:created>
  <dcterms:modified xsi:type="dcterms:W3CDTF">2013-12-20T10:29:00Z</dcterms:modified>
</cp:coreProperties>
</file>