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21" w:rsidRPr="00EF0388" w:rsidRDefault="00FF19D6" w:rsidP="00FF19D6">
      <w:pPr>
        <w:jc w:val="center"/>
        <w:rPr>
          <w:b/>
          <w:lang w:val="en-US"/>
        </w:rPr>
      </w:pPr>
      <w:r w:rsidRPr="00EF0388">
        <w:rPr>
          <w:b/>
          <w:lang w:val="en-US"/>
        </w:rPr>
        <w:t>Cooperation Agreement</w:t>
      </w:r>
    </w:p>
    <w:p w:rsidR="00FF19D6" w:rsidRPr="00A70695" w:rsidRDefault="00FF19D6" w:rsidP="00FF19D6">
      <w:pPr>
        <w:rPr>
          <w:i/>
          <w:lang w:val="en-US"/>
        </w:rPr>
      </w:pPr>
      <w:r>
        <w:rPr>
          <w:lang w:val="en-US"/>
        </w:rPr>
        <w:t xml:space="preserve">Odessa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70695">
        <w:rPr>
          <w:i/>
          <w:lang w:val="en-US"/>
        </w:rPr>
        <w:t>November 05, 2012</w:t>
      </w:r>
    </w:p>
    <w:p w:rsidR="00FF19D6" w:rsidRDefault="00FF19D6" w:rsidP="00FF19D6">
      <w:pPr>
        <w:rPr>
          <w:lang w:val="en-US"/>
        </w:rPr>
      </w:pPr>
    </w:p>
    <w:p w:rsidR="00FF19D6" w:rsidRDefault="00FF19D6" w:rsidP="00FF19D6">
      <w:pPr>
        <w:rPr>
          <w:lang w:val="en-US"/>
        </w:rPr>
      </w:pPr>
      <w:r>
        <w:rPr>
          <w:lang w:val="en-US"/>
        </w:rPr>
        <w:t xml:space="preserve">PJSC “PLASKE” represented by General Director, A.R. </w:t>
      </w:r>
      <w:proofErr w:type="spellStart"/>
      <w:r>
        <w:rPr>
          <w:lang w:val="en-US"/>
        </w:rPr>
        <w:t>Khachaturyan</w:t>
      </w:r>
      <w:proofErr w:type="spellEnd"/>
      <w:r>
        <w:rPr>
          <w:lang w:val="en-US"/>
        </w:rPr>
        <w:t xml:space="preserve">, acting upon the </w:t>
      </w:r>
      <w:r w:rsidR="00A70695">
        <w:rPr>
          <w:lang w:val="en-US"/>
        </w:rPr>
        <w:t xml:space="preserve">Statute, hereafter referred to </w:t>
      </w:r>
      <w:r>
        <w:rPr>
          <w:lang w:val="en-US"/>
        </w:rPr>
        <w:t>as “ORGANIZATION”</w:t>
      </w:r>
      <w:r w:rsidR="00A70695">
        <w:rPr>
          <w:lang w:val="en-US"/>
        </w:rPr>
        <w:t>,</w:t>
      </w:r>
    </w:p>
    <w:p w:rsidR="00A70695" w:rsidRDefault="00A70695" w:rsidP="00FF19D6">
      <w:pPr>
        <w:rPr>
          <w:lang w:val="en-US"/>
        </w:rPr>
      </w:pPr>
      <w:r>
        <w:rPr>
          <w:lang w:val="en-US"/>
        </w:rPr>
        <w:t xml:space="preserve">LLC “PPL 33-35” represented by I.L. </w:t>
      </w:r>
      <w:proofErr w:type="spellStart"/>
      <w:r>
        <w:rPr>
          <w:lang w:val="en-US"/>
        </w:rPr>
        <w:t>Liptugy</w:t>
      </w:r>
      <w:proofErr w:type="spellEnd"/>
      <w:r>
        <w:rPr>
          <w:lang w:val="en-US"/>
        </w:rPr>
        <w:t>, acting upon the Statute, hereafter referred to as “SERVICE CENTER”,</w:t>
      </w:r>
    </w:p>
    <w:p w:rsidR="00A70695" w:rsidRDefault="00CB2405" w:rsidP="00FF19D6">
      <w:pPr>
        <w:rPr>
          <w:lang w:val="en-US"/>
        </w:rPr>
      </w:pPr>
      <w:r>
        <w:rPr>
          <w:lang w:val="en-US"/>
        </w:rPr>
        <w:t>State Enterprise “</w:t>
      </w:r>
      <w:proofErr w:type="spellStart"/>
      <w:r>
        <w:rPr>
          <w:lang w:val="en-US"/>
        </w:rPr>
        <w:t>Illichivsk</w:t>
      </w:r>
      <w:proofErr w:type="spellEnd"/>
      <w:r>
        <w:rPr>
          <w:lang w:val="en-US"/>
        </w:rPr>
        <w:t xml:space="preserve"> Sea Commerce Port” represented by Manager, O.G. </w:t>
      </w:r>
      <w:proofErr w:type="spellStart"/>
      <w:r>
        <w:rPr>
          <w:lang w:val="en-US"/>
        </w:rPr>
        <w:t>Grygorashenko</w:t>
      </w:r>
      <w:proofErr w:type="spellEnd"/>
      <w:r>
        <w:rPr>
          <w:lang w:val="en-US"/>
        </w:rPr>
        <w:t xml:space="preserve">, acting upon the Statute,  </w:t>
      </w:r>
      <w:r w:rsidR="00A70695">
        <w:rPr>
          <w:lang w:val="en-US"/>
        </w:rPr>
        <w:t xml:space="preserve"> </w:t>
      </w:r>
      <w:r w:rsidRPr="00CB2405">
        <w:rPr>
          <w:lang w:val="en-US"/>
        </w:rPr>
        <w:t>hereafter referred to as</w:t>
      </w:r>
      <w:r>
        <w:rPr>
          <w:lang w:val="en-US"/>
        </w:rPr>
        <w:t xml:space="preserve"> “PORT”,</w:t>
      </w:r>
    </w:p>
    <w:p w:rsidR="00CB2405" w:rsidRDefault="00A32067" w:rsidP="00FF19D6">
      <w:pPr>
        <w:rPr>
          <w:lang w:val="en-US"/>
        </w:rPr>
      </w:pPr>
      <w:r>
        <w:rPr>
          <w:lang w:val="en-US"/>
        </w:rPr>
        <w:t>Private Enterprise “</w:t>
      </w:r>
      <w:proofErr w:type="spellStart"/>
      <w:r>
        <w:rPr>
          <w:lang w:val="en-US"/>
        </w:rPr>
        <w:t>Illichivsk</w:t>
      </w:r>
      <w:proofErr w:type="spellEnd"/>
      <w:r>
        <w:rPr>
          <w:lang w:val="en-US"/>
        </w:rPr>
        <w:t xml:space="preserve"> Container Terminal” represented by Director, V.O. </w:t>
      </w:r>
      <w:proofErr w:type="spellStart"/>
      <w:r>
        <w:rPr>
          <w:lang w:val="en-US"/>
        </w:rPr>
        <w:t>Popova</w:t>
      </w:r>
      <w:proofErr w:type="spellEnd"/>
      <w:r>
        <w:rPr>
          <w:lang w:val="en-US"/>
        </w:rPr>
        <w:t xml:space="preserve">, acting upon the Statute, </w:t>
      </w:r>
      <w:r w:rsidRPr="00A32067">
        <w:rPr>
          <w:lang w:val="en-US"/>
        </w:rPr>
        <w:t>hereafter referred to as</w:t>
      </w:r>
      <w:r>
        <w:rPr>
          <w:lang w:val="en-US"/>
        </w:rPr>
        <w:t xml:space="preserve"> “TERMINAL”,</w:t>
      </w:r>
    </w:p>
    <w:p w:rsidR="00A32067" w:rsidRDefault="00A32067" w:rsidP="00FF19D6">
      <w:pPr>
        <w:rPr>
          <w:lang w:val="en-US"/>
        </w:rPr>
      </w:pPr>
      <w:proofErr w:type="gramStart"/>
      <w:r>
        <w:rPr>
          <w:lang w:val="en-US"/>
        </w:rPr>
        <w:t>together</w:t>
      </w:r>
      <w:proofErr w:type="gramEnd"/>
      <w:r>
        <w:rPr>
          <w:lang w:val="en-US"/>
        </w:rPr>
        <w:t xml:space="preserve"> “PARTIES”, have entered into this Agreement as follows:</w:t>
      </w:r>
    </w:p>
    <w:p w:rsidR="00A32067" w:rsidRPr="00CE0B87" w:rsidRDefault="00A32067" w:rsidP="00A32067">
      <w:pPr>
        <w:pStyle w:val="a3"/>
        <w:numPr>
          <w:ilvl w:val="0"/>
          <w:numId w:val="1"/>
        </w:numPr>
        <w:jc w:val="center"/>
        <w:rPr>
          <w:b/>
          <w:lang w:val="en-US"/>
        </w:rPr>
      </w:pPr>
      <w:r w:rsidRPr="00CE0B87">
        <w:rPr>
          <w:b/>
          <w:lang w:val="en-US"/>
        </w:rPr>
        <w:t>Subject hereof</w:t>
      </w:r>
    </w:p>
    <w:p w:rsidR="00A32067" w:rsidRDefault="009346D5" w:rsidP="00B31B46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84620B">
        <w:rPr>
          <w:lang w:val="en-US"/>
        </w:rPr>
        <w:t xml:space="preserve">To speed-up </w:t>
      </w:r>
      <w:r w:rsidR="009561DB">
        <w:rPr>
          <w:lang w:val="en-US"/>
        </w:rPr>
        <w:t xml:space="preserve">the </w:t>
      </w:r>
      <w:r w:rsidR="0084620B">
        <w:rPr>
          <w:lang w:val="en-US"/>
        </w:rPr>
        <w:t>inspection procedures of cargo on the border</w:t>
      </w:r>
      <w:r w:rsidR="00426D6F">
        <w:rPr>
          <w:lang w:val="en-US"/>
        </w:rPr>
        <w:t>s</w:t>
      </w:r>
      <w:r w:rsidR="0084620B">
        <w:rPr>
          <w:lang w:val="en-US"/>
        </w:rPr>
        <w:t xml:space="preserve">, to increase volumes of </w:t>
      </w:r>
      <w:r w:rsidR="009561DB">
        <w:rPr>
          <w:lang w:val="en-US"/>
        </w:rPr>
        <w:t xml:space="preserve">the </w:t>
      </w:r>
      <w:r w:rsidR="0084620B">
        <w:rPr>
          <w:lang w:val="en-US"/>
        </w:rPr>
        <w:t>international commerce, to implement and apply recommendations of European Economic Commission of United Nations  no. 33 (of 2005), no. 34 (of 2011), no. 35 (of 2010) on</w:t>
      </w:r>
      <w:r w:rsidR="00BD22DE">
        <w:rPr>
          <w:lang w:val="en-US"/>
        </w:rPr>
        <w:t xml:space="preserve"> establishment of single point of contact</w:t>
      </w:r>
      <w:r w:rsidR="0084620B">
        <w:rPr>
          <w:lang w:val="en-US"/>
        </w:rPr>
        <w:t xml:space="preserve"> to apply effective data interchange  between subjects </w:t>
      </w:r>
      <w:r w:rsidR="00455D77">
        <w:rPr>
          <w:lang w:val="en-US"/>
        </w:rPr>
        <w:t>of the</w:t>
      </w:r>
      <w:r w:rsidR="0084620B">
        <w:rPr>
          <w:lang w:val="en-US"/>
        </w:rPr>
        <w:t xml:space="preserve"> international trade and state bodies, harmonization and standardization  of</w:t>
      </w:r>
      <w:r w:rsidR="00455D77">
        <w:rPr>
          <w:lang w:val="en-US"/>
        </w:rPr>
        <w:t xml:space="preserve"> the</w:t>
      </w:r>
      <w:r w:rsidR="0084620B">
        <w:rPr>
          <w:lang w:val="en-US"/>
        </w:rPr>
        <w:t xml:space="preserve"> international trade data necessary for meeting import, export and transit regulative requirements,</w:t>
      </w:r>
      <w:r w:rsidR="00455D77">
        <w:rPr>
          <w:lang w:val="en-US"/>
        </w:rPr>
        <w:t xml:space="preserve"> the</w:t>
      </w:r>
      <w:r w:rsidR="0084620B">
        <w:rPr>
          <w:lang w:val="en-US"/>
        </w:rPr>
        <w:t xml:space="preserve"> </w:t>
      </w:r>
      <w:r w:rsidR="00AF54CB">
        <w:rPr>
          <w:lang w:val="en-US"/>
        </w:rPr>
        <w:t xml:space="preserve">ORGANIZATION and SERVICE CENTER    </w:t>
      </w:r>
      <w:r w:rsidR="00B31B46">
        <w:rPr>
          <w:lang w:val="en-US"/>
        </w:rPr>
        <w:t xml:space="preserve">provide with special </w:t>
      </w:r>
      <w:r w:rsidR="007928F2">
        <w:rPr>
          <w:lang w:val="en-US"/>
        </w:rPr>
        <w:t xml:space="preserve">a </w:t>
      </w:r>
      <w:r w:rsidR="00B31B46">
        <w:rPr>
          <w:lang w:val="en-US"/>
        </w:rPr>
        <w:t xml:space="preserve">program product  devised by </w:t>
      </w:r>
      <w:r w:rsidR="00A5357B">
        <w:rPr>
          <w:lang w:val="en-US"/>
        </w:rPr>
        <w:t xml:space="preserve">the </w:t>
      </w:r>
      <w:r w:rsidR="00B31B46">
        <w:rPr>
          <w:lang w:val="en-US"/>
        </w:rPr>
        <w:t xml:space="preserve">SERVICE CENTER by </w:t>
      </w:r>
      <w:r w:rsidR="00A5357B">
        <w:rPr>
          <w:lang w:val="en-US"/>
        </w:rPr>
        <w:t xml:space="preserve">the </w:t>
      </w:r>
      <w:r w:rsidR="00B31B46">
        <w:rPr>
          <w:lang w:val="en-US"/>
        </w:rPr>
        <w:t xml:space="preserve">order of </w:t>
      </w:r>
      <w:r w:rsidR="00A5357B">
        <w:rPr>
          <w:lang w:val="en-US"/>
        </w:rPr>
        <w:t xml:space="preserve">the </w:t>
      </w:r>
      <w:r w:rsidR="00B31B46" w:rsidRPr="00B31B46">
        <w:rPr>
          <w:lang w:val="en-US"/>
        </w:rPr>
        <w:t>ORGANIZATION</w:t>
      </w:r>
      <w:r w:rsidR="00B31B46">
        <w:rPr>
          <w:lang w:val="en-US"/>
        </w:rPr>
        <w:t xml:space="preserve"> to computerize operational processes</w:t>
      </w:r>
      <w:r w:rsidR="002D7DC0">
        <w:rPr>
          <w:lang w:val="en-US"/>
        </w:rPr>
        <w:t xml:space="preserve"> </w:t>
      </w:r>
      <w:r w:rsidR="00807106">
        <w:rPr>
          <w:lang w:val="en-US"/>
        </w:rPr>
        <w:t xml:space="preserve">of cargo handling in port, </w:t>
      </w:r>
      <w:r w:rsidR="002530C1">
        <w:rPr>
          <w:lang w:val="en-US"/>
        </w:rPr>
        <w:t xml:space="preserve">for </w:t>
      </w:r>
      <w:r w:rsidR="00807106">
        <w:rPr>
          <w:lang w:val="en-US"/>
        </w:rPr>
        <w:t>cooperation and execution of applicable formalities appearing by cargo transition at checkpoint across state borders (as “program product”) in  the framework of Single Information Port Community System.</w:t>
      </w:r>
    </w:p>
    <w:p w:rsidR="00807106" w:rsidRDefault="004E4BED" w:rsidP="00807106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807106">
        <w:rPr>
          <w:lang w:val="en-US"/>
        </w:rPr>
        <w:t xml:space="preserve">PORT </w:t>
      </w:r>
      <w:r>
        <w:rPr>
          <w:lang w:val="en-US"/>
        </w:rPr>
        <w:t>and TERMINAL</w:t>
      </w:r>
      <w:r w:rsidR="00952968">
        <w:rPr>
          <w:lang w:val="en-US"/>
        </w:rPr>
        <w:t xml:space="preserve"> </w:t>
      </w:r>
      <w:r>
        <w:rPr>
          <w:lang w:val="en-US"/>
        </w:rPr>
        <w:t xml:space="preserve">represent </w:t>
      </w:r>
      <w:r w:rsidR="00F13D0D">
        <w:rPr>
          <w:lang w:val="en-US"/>
        </w:rPr>
        <w:t>their interests</w:t>
      </w:r>
      <w:r w:rsidR="00952968">
        <w:rPr>
          <w:lang w:val="en-US"/>
        </w:rPr>
        <w:t xml:space="preserve"> in use</w:t>
      </w:r>
      <w:r w:rsidR="00807106">
        <w:rPr>
          <w:lang w:val="en-US"/>
        </w:rPr>
        <w:t xml:space="preserve"> of</w:t>
      </w:r>
      <w:r w:rsidR="007928F2">
        <w:rPr>
          <w:lang w:val="en-US"/>
        </w:rPr>
        <w:t xml:space="preserve"> the</w:t>
      </w:r>
      <w:r w:rsidR="00807106">
        <w:rPr>
          <w:lang w:val="en-US"/>
        </w:rPr>
        <w:t xml:space="preserve"> </w:t>
      </w:r>
      <w:r w:rsidR="00807106" w:rsidRPr="00807106">
        <w:rPr>
          <w:lang w:val="en-US"/>
        </w:rPr>
        <w:t>program product</w:t>
      </w:r>
      <w:r w:rsidR="00807106">
        <w:rPr>
          <w:lang w:val="en-US"/>
        </w:rPr>
        <w:t xml:space="preserve">, </w:t>
      </w:r>
      <w:r w:rsidR="004644EC">
        <w:rPr>
          <w:lang w:val="en-US"/>
        </w:rPr>
        <w:t>link-up</w:t>
      </w:r>
      <w:r w:rsidR="00807106">
        <w:rPr>
          <w:lang w:val="en-US"/>
        </w:rPr>
        <w:t xml:space="preserve"> to it by </w:t>
      </w:r>
      <w:r w:rsidR="00F13D0D">
        <w:rPr>
          <w:lang w:val="en-US"/>
        </w:rPr>
        <w:t xml:space="preserve">the </w:t>
      </w:r>
      <w:r w:rsidR="003A6D56">
        <w:rPr>
          <w:lang w:val="en-US"/>
        </w:rPr>
        <w:t xml:space="preserve">PORT </w:t>
      </w:r>
      <w:r w:rsidR="00807106">
        <w:rPr>
          <w:lang w:val="en-US"/>
        </w:rPr>
        <w:t xml:space="preserve">and </w:t>
      </w:r>
      <w:r w:rsidR="00952968">
        <w:rPr>
          <w:lang w:val="en-US"/>
        </w:rPr>
        <w:t xml:space="preserve">TERMINAL, state regulatory bodies, contracting parties of </w:t>
      </w:r>
      <w:r w:rsidR="00F13D0D">
        <w:rPr>
          <w:lang w:val="en-US"/>
        </w:rPr>
        <w:t xml:space="preserve">the </w:t>
      </w:r>
      <w:r w:rsidR="00952968">
        <w:rPr>
          <w:lang w:val="en-US"/>
        </w:rPr>
        <w:t>PORT and TERMINAL, as well as other engaged parties.</w:t>
      </w:r>
    </w:p>
    <w:p w:rsidR="00CE0B87" w:rsidRDefault="00E412AF" w:rsidP="00E412AF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To </w:t>
      </w:r>
      <w:r w:rsidR="00AF65DE">
        <w:rPr>
          <w:lang w:val="en-US"/>
        </w:rPr>
        <w:t>implement this Agreement</w:t>
      </w:r>
      <w:r>
        <w:rPr>
          <w:lang w:val="en-US"/>
        </w:rPr>
        <w:t xml:space="preserve">, </w:t>
      </w:r>
      <w:r w:rsidR="00213021">
        <w:rPr>
          <w:lang w:val="en-US"/>
        </w:rPr>
        <w:t xml:space="preserve">the </w:t>
      </w:r>
      <w:r w:rsidRPr="00E412AF">
        <w:rPr>
          <w:lang w:val="en-US"/>
        </w:rPr>
        <w:t>ORGANIZATION and</w:t>
      </w:r>
      <w:r>
        <w:rPr>
          <w:lang w:val="en-US"/>
        </w:rPr>
        <w:t>/</w:t>
      </w:r>
      <w:proofErr w:type="gramStart"/>
      <w:r>
        <w:rPr>
          <w:lang w:val="en-US"/>
        </w:rPr>
        <w:t xml:space="preserve">or </w:t>
      </w:r>
      <w:r w:rsidRPr="00E412AF">
        <w:rPr>
          <w:lang w:val="en-US"/>
        </w:rPr>
        <w:t xml:space="preserve"> SERVICE</w:t>
      </w:r>
      <w:proofErr w:type="gramEnd"/>
      <w:r w:rsidRPr="00E412AF">
        <w:rPr>
          <w:lang w:val="en-US"/>
        </w:rPr>
        <w:t xml:space="preserve"> CENTER  </w:t>
      </w:r>
      <w:r>
        <w:rPr>
          <w:lang w:val="en-US"/>
        </w:rPr>
        <w:t>may freely without restrictions</w:t>
      </w:r>
      <w:r w:rsidR="009E4AE8">
        <w:rPr>
          <w:lang w:val="en-US"/>
        </w:rPr>
        <w:t xml:space="preserve"> </w:t>
      </w:r>
      <w:r w:rsidR="00CE0B87">
        <w:rPr>
          <w:lang w:val="en-US"/>
        </w:rPr>
        <w:t>attract other legal entities and specialists.</w:t>
      </w:r>
    </w:p>
    <w:p w:rsidR="00952968" w:rsidRDefault="00952968" w:rsidP="00CE0B87">
      <w:pPr>
        <w:ind w:left="360"/>
        <w:rPr>
          <w:lang w:val="en-US"/>
        </w:rPr>
      </w:pPr>
    </w:p>
    <w:p w:rsidR="00CE0B87" w:rsidRPr="00CE0B87" w:rsidRDefault="00CE0B87" w:rsidP="00CE0B87">
      <w:pPr>
        <w:pStyle w:val="a3"/>
        <w:numPr>
          <w:ilvl w:val="0"/>
          <w:numId w:val="1"/>
        </w:numPr>
        <w:jc w:val="center"/>
        <w:rPr>
          <w:b/>
          <w:lang w:val="en-US"/>
        </w:rPr>
      </w:pPr>
      <w:r w:rsidRPr="00CE0B87">
        <w:rPr>
          <w:b/>
          <w:lang w:val="en-US"/>
        </w:rPr>
        <w:t>Intentions of the Parties</w:t>
      </w:r>
    </w:p>
    <w:p w:rsidR="00CE0B87" w:rsidRDefault="00D87BDA" w:rsidP="00CE0B87">
      <w:pPr>
        <w:pStyle w:val="a3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To promote</w:t>
      </w:r>
      <w:r w:rsidR="00CE0B87">
        <w:rPr>
          <w:lang w:val="en-US"/>
        </w:rPr>
        <w:t xml:space="preserve"> the subject hereof, </w:t>
      </w:r>
      <w:r w:rsidR="005F123A">
        <w:rPr>
          <w:lang w:val="en-US"/>
        </w:rPr>
        <w:t xml:space="preserve">the </w:t>
      </w:r>
      <w:r w:rsidR="00CE0B87" w:rsidRPr="00CE0B87">
        <w:rPr>
          <w:lang w:val="en-US"/>
        </w:rPr>
        <w:t xml:space="preserve">ORGANIZATION and/or  SERVICE CENTER  </w:t>
      </w:r>
      <w:r w:rsidR="00CE0B87">
        <w:rPr>
          <w:lang w:val="en-US"/>
        </w:rPr>
        <w:t xml:space="preserve"> represent the following intentions:</w:t>
      </w:r>
    </w:p>
    <w:p w:rsidR="00CE0B87" w:rsidRDefault="005F123A" w:rsidP="00310504">
      <w:pPr>
        <w:pStyle w:val="a3"/>
        <w:numPr>
          <w:ilvl w:val="2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t</w:t>
      </w:r>
      <w:r w:rsidR="00CE0B87">
        <w:rPr>
          <w:lang w:val="en-US"/>
        </w:rPr>
        <w:t>o</w:t>
      </w:r>
      <w:proofErr w:type="gramEnd"/>
      <w:r w:rsidR="00CE0B87">
        <w:rPr>
          <w:lang w:val="en-US"/>
        </w:rPr>
        <w:t xml:space="preserve"> inquire </w:t>
      </w:r>
      <w:r>
        <w:rPr>
          <w:lang w:val="en-US"/>
        </w:rPr>
        <w:t xml:space="preserve">the </w:t>
      </w:r>
      <w:r w:rsidR="00CE0B87">
        <w:rPr>
          <w:lang w:val="en-US"/>
        </w:rPr>
        <w:t>PORT and/or TERMINAL about necessary tec</w:t>
      </w:r>
      <w:r w:rsidR="009154AF">
        <w:rPr>
          <w:lang w:val="en-US"/>
        </w:rPr>
        <w:t>hnical and other essential provisions</w:t>
      </w:r>
      <w:r w:rsidR="00CE0B87">
        <w:rPr>
          <w:lang w:val="en-US"/>
        </w:rPr>
        <w:t xml:space="preserve"> that </w:t>
      </w:r>
      <w:r w:rsidR="00310504">
        <w:rPr>
          <w:lang w:val="en-US"/>
        </w:rPr>
        <w:t xml:space="preserve">shall be imposed by state regulatory bodies, contracting parties of </w:t>
      </w:r>
      <w:r>
        <w:rPr>
          <w:lang w:val="en-US"/>
        </w:rPr>
        <w:t xml:space="preserve">the </w:t>
      </w:r>
      <w:r w:rsidR="00310504" w:rsidRPr="00310504">
        <w:rPr>
          <w:lang w:val="en-US"/>
        </w:rPr>
        <w:t>PORT and/or TERMINAL</w:t>
      </w:r>
      <w:r w:rsidR="00E50F4C">
        <w:rPr>
          <w:lang w:val="en-US"/>
        </w:rPr>
        <w:t xml:space="preserve"> in reference to </w:t>
      </w:r>
      <w:r w:rsidR="007928F2">
        <w:rPr>
          <w:lang w:val="en-US"/>
        </w:rPr>
        <w:t xml:space="preserve">the </w:t>
      </w:r>
      <w:r>
        <w:rPr>
          <w:lang w:val="en-US"/>
        </w:rPr>
        <w:t>program product as required by</w:t>
      </w:r>
      <w:r w:rsidR="00E50F4C">
        <w:rPr>
          <w:lang w:val="en-US"/>
        </w:rPr>
        <w:t xml:space="preserve"> applicable laws and regulations. </w:t>
      </w:r>
    </w:p>
    <w:p w:rsidR="0012155A" w:rsidRDefault="002F6841" w:rsidP="00310504">
      <w:pPr>
        <w:pStyle w:val="a3"/>
        <w:numPr>
          <w:ilvl w:val="2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t</w:t>
      </w:r>
      <w:r w:rsidR="009F2ACC">
        <w:rPr>
          <w:lang w:val="en-US"/>
        </w:rPr>
        <w:t>o</w:t>
      </w:r>
      <w:proofErr w:type="gramEnd"/>
      <w:r w:rsidR="009F2ACC">
        <w:rPr>
          <w:lang w:val="en-US"/>
        </w:rPr>
        <w:t xml:space="preserve"> adjust </w:t>
      </w:r>
      <w:r w:rsidR="007928F2">
        <w:rPr>
          <w:lang w:val="en-US"/>
        </w:rPr>
        <w:t xml:space="preserve">the </w:t>
      </w:r>
      <w:r w:rsidR="009F2ACC">
        <w:rPr>
          <w:lang w:val="en-US"/>
        </w:rPr>
        <w:t xml:space="preserve">program product </w:t>
      </w:r>
      <w:r w:rsidR="00355F45">
        <w:rPr>
          <w:lang w:val="en-US"/>
        </w:rPr>
        <w:t>as required</w:t>
      </w:r>
      <w:r w:rsidR="009F2ACC">
        <w:rPr>
          <w:lang w:val="en-US"/>
        </w:rPr>
        <w:t xml:space="preserve">. </w:t>
      </w:r>
    </w:p>
    <w:p w:rsidR="009F2ACC" w:rsidRDefault="00912E43" w:rsidP="00310504">
      <w:pPr>
        <w:pStyle w:val="a3"/>
        <w:numPr>
          <w:ilvl w:val="2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lastRenderedPageBreak/>
        <w:t>t</w:t>
      </w:r>
      <w:r w:rsidR="009F2ACC">
        <w:rPr>
          <w:lang w:val="en-US"/>
        </w:rPr>
        <w:t>o</w:t>
      </w:r>
      <w:proofErr w:type="gramEnd"/>
      <w:r w:rsidR="009F2ACC">
        <w:rPr>
          <w:lang w:val="en-US"/>
        </w:rPr>
        <w:t xml:space="preserve"> prepare</w:t>
      </w:r>
      <w:r w:rsidR="009154AF">
        <w:rPr>
          <w:lang w:val="en-US"/>
        </w:rPr>
        <w:t xml:space="preserve"> the</w:t>
      </w:r>
      <w:r w:rsidR="009F2ACC">
        <w:rPr>
          <w:lang w:val="en-US"/>
        </w:rPr>
        <w:t xml:space="preserve"> instruction for </w:t>
      </w:r>
      <w:r w:rsidR="007928F2">
        <w:rPr>
          <w:lang w:val="en-US"/>
        </w:rPr>
        <w:t xml:space="preserve">the </w:t>
      </w:r>
      <w:r w:rsidR="009F2ACC">
        <w:rPr>
          <w:lang w:val="en-US"/>
        </w:rPr>
        <w:t>program product users.</w:t>
      </w:r>
    </w:p>
    <w:p w:rsidR="009F2ACC" w:rsidRPr="00580B97" w:rsidRDefault="00DA1FAB" w:rsidP="00310DB3">
      <w:pPr>
        <w:pStyle w:val="a3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 To promote</w:t>
      </w:r>
      <w:r w:rsidR="00310DB3">
        <w:rPr>
          <w:lang w:val="en-US"/>
        </w:rPr>
        <w:t xml:space="preserve"> the subject hereof</w:t>
      </w:r>
      <w:r>
        <w:rPr>
          <w:lang w:val="en-US"/>
        </w:rPr>
        <w:t>,</w:t>
      </w:r>
      <w:r w:rsidR="00310DB3">
        <w:rPr>
          <w:lang w:val="en-US"/>
        </w:rPr>
        <w:t xml:space="preserve"> </w:t>
      </w:r>
      <w:r w:rsidR="009F2ACC" w:rsidRPr="009F2ACC">
        <w:rPr>
          <w:lang w:val="en-US"/>
        </w:rPr>
        <w:t xml:space="preserve"> </w:t>
      </w:r>
      <w:r w:rsidR="00BD3809">
        <w:rPr>
          <w:lang w:val="en-US"/>
        </w:rPr>
        <w:t xml:space="preserve">the </w:t>
      </w:r>
      <w:r w:rsidR="00310DB3">
        <w:rPr>
          <w:lang w:val="en-US"/>
        </w:rPr>
        <w:t>PORT and</w:t>
      </w:r>
      <w:r w:rsidR="00310DB3" w:rsidRPr="00310DB3">
        <w:rPr>
          <w:lang w:val="en-US"/>
        </w:rPr>
        <w:t xml:space="preserve"> TERMINAL</w:t>
      </w:r>
      <w:r w:rsidR="00310DB3">
        <w:rPr>
          <w:lang w:val="en-US"/>
        </w:rPr>
        <w:t xml:space="preserve"> represent the following intentions</w:t>
      </w:r>
      <w:r w:rsidR="00996829">
        <w:rPr>
          <w:lang w:val="en-US"/>
        </w:rPr>
        <w:t>:</w:t>
      </w:r>
    </w:p>
    <w:p w:rsidR="00580B97" w:rsidRDefault="00BD3809" w:rsidP="00580B97">
      <w:pPr>
        <w:pStyle w:val="a3"/>
        <w:numPr>
          <w:ilvl w:val="2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t</w:t>
      </w:r>
      <w:r w:rsidR="00580B97">
        <w:rPr>
          <w:lang w:val="en-US"/>
        </w:rPr>
        <w:t>o</w:t>
      </w:r>
      <w:proofErr w:type="gramEnd"/>
      <w:r w:rsidR="00580B97">
        <w:rPr>
          <w:lang w:val="en-US"/>
        </w:rPr>
        <w:t xml:space="preserve"> develop the procedure of </w:t>
      </w:r>
      <w:r w:rsidR="00F05379">
        <w:rPr>
          <w:lang w:val="en-US"/>
        </w:rPr>
        <w:t xml:space="preserve">the </w:t>
      </w:r>
      <w:r w:rsidR="00580B97">
        <w:rPr>
          <w:lang w:val="en-US"/>
        </w:rPr>
        <w:t xml:space="preserve">program product application approved by </w:t>
      </w:r>
      <w:r w:rsidR="00060657">
        <w:rPr>
          <w:lang w:val="en-US"/>
        </w:rPr>
        <w:t xml:space="preserve">members </w:t>
      </w:r>
      <w:r w:rsidR="006D0FA5">
        <w:rPr>
          <w:lang w:val="en-US"/>
        </w:rPr>
        <w:t>engaged in handling process in the PORT.</w:t>
      </w:r>
    </w:p>
    <w:p w:rsidR="006D0FA5" w:rsidRDefault="00BD3809" w:rsidP="0079574F">
      <w:pPr>
        <w:pStyle w:val="a3"/>
        <w:numPr>
          <w:ilvl w:val="2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t</w:t>
      </w:r>
      <w:r w:rsidR="006D0FA5">
        <w:rPr>
          <w:lang w:val="en-US"/>
        </w:rPr>
        <w:t>o</w:t>
      </w:r>
      <w:proofErr w:type="gramEnd"/>
      <w:r w:rsidR="006D0FA5">
        <w:rPr>
          <w:lang w:val="en-US"/>
        </w:rPr>
        <w:t xml:space="preserve"> </w:t>
      </w:r>
      <w:r w:rsidR="0079574F">
        <w:rPr>
          <w:lang w:val="en-US"/>
        </w:rPr>
        <w:t xml:space="preserve">provide </w:t>
      </w:r>
      <w:r>
        <w:rPr>
          <w:lang w:val="en-US"/>
        </w:rPr>
        <w:t xml:space="preserve">the </w:t>
      </w:r>
      <w:r w:rsidR="0079574F">
        <w:rPr>
          <w:lang w:val="en-US"/>
        </w:rPr>
        <w:t>ORGANIZATION and</w:t>
      </w:r>
      <w:r w:rsidR="00831A15">
        <w:rPr>
          <w:lang w:val="en-US"/>
        </w:rPr>
        <w:t xml:space="preserve"> </w:t>
      </w:r>
      <w:r w:rsidR="004C102C">
        <w:rPr>
          <w:lang w:val="en-US"/>
        </w:rPr>
        <w:t xml:space="preserve">SERVICE CENTER </w:t>
      </w:r>
      <w:r w:rsidR="0079574F">
        <w:rPr>
          <w:lang w:val="en-US"/>
        </w:rPr>
        <w:t xml:space="preserve">with information and </w:t>
      </w:r>
      <w:r w:rsidR="000C04EA">
        <w:rPr>
          <w:lang w:val="en-US"/>
        </w:rPr>
        <w:t>consultation how to operate</w:t>
      </w:r>
      <w:r w:rsidR="00744192">
        <w:rPr>
          <w:lang w:val="en-US"/>
        </w:rPr>
        <w:t xml:space="preserve"> and </w:t>
      </w:r>
      <w:r w:rsidR="000C04EA">
        <w:rPr>
          <w:lang w:val="en-US"/>
        </w:rPr>
        <w:t>apply</w:t>
      </w:r>
      <w:r w:rsidR="00744192">
        <w:rPr>
          <w:lang w:val="en-US"/>
        </w:rPr>
        <w:t xml:space="preserve"> tes</w:t>
      </w:r>
      <w:r w:rsidR="000C04EA">
        <w:rPr>
          <w:lang w:val="en-US"/>
        </w:rPr>
        <w:t>ts and use</w:t>
      </w:r>
      <w:r w:rsidR="00744192">
        <w:rPr>
          <w:lang w:val="en-US"/>
        </w:rPr>
        <w:t xml:space="preserve"> of </w:t>
      </w:r>
      <w:r w:rsidR="00720B8C">
        <w:rPr>
          <w:lang w:val="en-US"/>
        </w:rPr>
        <w:t xml:space="preserve">the </w:t>
      </w:r>
      <w:r w:rsidR="00744192">
        <w:rPr>
          <w:lang w:val="en-US"/>
        </w:rPr>
        <w:t xml:space="preserve">program product. </w:t>
      </w:r>
    </w:p>
    <w:p w:rsidR="00744192" w:rsidRDefault="00BD3809" w:rsidP="003A4B2D">
      <w:pPr>
        <w:pStyle w:val="a3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>t</w:t>
      </w:r>
      <w:r w:rsidR="003A4B2D">
        <w:rPr>
          <w:lang w:val="en-US"/>
        </w:rPr>
        <w:t>o assist,  p</w:t>
      </w:r>
      <w:r w:rsidR="003A4B2D" w:rsidRPr="003A4B2D">
        <w:rPr>
          <w:lang w:val="en-US"/>
        </w:rPr>
        <w:t xml:space="preserve">aying attention to </w:t>
      </w:r>
      <w:r w:rsidR="004A37B0">
        <w:rPr>
          <w:lang w:val="en-US"/>
        </w:rPr>
        <w:t xml:space="preserve">the </w:t>
      </w:r>
      <w:r w:rsidR="003A4B2D" w:rsidRPr="003A4B2D">
        <w:rPr>
          <w:lang w:val="en-US"/>
        </w:rPr>
        <w:t>current law</w:t>
      </w:r>
      <w:r w:rsidR="003A4B2D">
        <w:rPr>
          <w:lang w:val="en-US"/>
        </w:rPr>
        <w:t xml:space="preserve">, </w:t>
      </w:r>
      <w:r w:rsidR="004A37B0">
        <w:rPr>
          <w:lang w:val="en-US"/>
        </w:rPr>
        <w:t xml:space="preserve">the </w:t>
      </w:r>
      <w:r w:rsidR="003A4B2D" w:rsidRPr="003A4B2D">
        <w:rPr>
          <w:lang w:val="en-US"/>
        </w:rPr>
        <w:t xml:space="preserve">ORGANIZATION and/or  SERVICE CENTER   </w:t>
      </w:r>
      <w:r w:rsidR="003A4B2D">
        <w:rPr>
          <w:lang w:val="en-US"/>
        </w:rPr>
        <w:t>in relations with state regulatory bodies and contracting parties of</w:t>
      </w:r>
      <w:r w:rsidR="004A37B0">
        <w:rPr>
          <w:lang w:val="en-US"/>
        </w:rPr>
        <w:t xml:space="preserve"> the</w:t>
      </w:r>
      <w:r w:rsidR="003A4B2D">
        <w:rPr>
          <w:lang w:val="en-US"/>
        </w:rPr>
        <w:t xml:space="preserve"> </w:t>
      </w:r>
      <w:r w:rsidR="003A4B2D" w:rsidRPr="003A4B2D">
        <w:rPr>
          <w:lang w:val="en-US"/>
        </w:rPr>
        <w:t>PORT and</w:t>
      </w:r>
      <w:r w:rsidR="003A4B2D">
        <w:rPr>
          <w:lang w:val="en-US"/>
        </w:rPr>
        <w:t>/or</w:t>
      </w:r>
      <w:r w:rsidR="003A4B2D" w:rsidRPr="003A4B2D">
        <w:rPr>
          <w:lang w:val="en-US"/>
        </w:rPr>
        <w:t xml:space="preserve"> TERMINAL</w:t>
      </w:r>
      <w:r w:rsidR="003A4B2D">
        <w:rPr>
          <w:lang w:val="en-US"/>
        </w:rPr>
        <w:t xml:space="preserve"> in issues in respect of </w:t>
      </w:r>
      <w:r w:rsidR="00D9399B">
        <w:rPr>
          <w:lang w:val="en-US"/>
        </w:rPr>
        <w:t xml:space="preserve">the </w:t>
      </w:r>
      <w:r w:rsidR="003A4B2D">
        <w:rPr>
          <w:lang w:val="en-US"/>
        </w:rPr>
        <w:t xml:space="preserve">program product usage as well as performance other terms hereof. </w:t>
      </w:r>
    </w:p>
    <w:p w:rsidR="003A4B2D" w:rsidRDefault="00FB703C" w:rsidP="003A4B2D">
      <w:pPr>
        <w:pStyle w:val="a3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>t</w:t>
      </w:r>
      <w:r w:rsidR="003A4B2D">
        <w:rPr>
          <w:lang w:val="en-US"/>
        </w:rPr>
        <w:t xml:space="preserve">o provide with and furnish work place of </w:t>
      </w:r>
      <w:r w:rsidR="009236FD">
        <w:rPr>
          <w:lang w:val="en-US"/>
        </w:rPr>
        <w:t xml:space="preserve">the </w:t>
      </w:r>
      <w:r w:rsidR="003A4B2D">
        <w:rPr>
          <w:lang w:val="en-US"/>
        </w:rPr>
        <w:t>program product users (external and internal networks and means of communications, computer sets and so on)</w:t>
      </w:r>
    </w:p>
    <w:p w:rsidR="003A4B2D" w:rsidRDefault="003A4B2D" w:rsidP="003A4B2D">
      <w:pPr>
        <w:pStyle w:val="a3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The PARTIES shall:</w:t>
      </w:r>
    </w:p>
    <w:p w:rsidR="003A4B2D" w:rsidRDefault="004A7C3C" w:rsidP="003A4B2D">
      <w:pPr>
        <w:pStyle w:val="a3"/>
        <w:numPr>
          <w:ilvl w:val="2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a</w:t>
      </w:r>
      <w:r w:rsidR="00CC05F6">
        <w:rPr>
          <w:lang w:val="en-US"/>
        </w:rPr>
        <w:t>gree</w:t>
      </w:r>
      <w:proofErr w:type="gramEnd"/>
      <w:r>
        <w:rPr>
          <w:lang w:val="en-US"/>
        </w:rPr>
        <w:t xml:space="preserve"> all essential terms</w:t>
      </w:r>
      <w:r w:rsidR="003A4B2D">
        <w:rPr>
          <w:lang w:val="en-US"/>
        </w:rPr>
        <w:t xml:space="preserve"> and requirements in regard to</w:t>
      </w:r>
      <w:r w:rsidR="009236FD">
        <w:rPr>
          <w:lang w:val="en-US"/>
        </w:rPr>
        <w:t xml:space="preserve"> the </w:t>
      </w:r>
      <w:r w:rsidR="003A4B2D">
        <w:rPr>
          <w:lang w:val="en-US"/>
        </w:rPr>
        <w:t xml:space="preserve"> program product usage. </w:t>
      </w:r>
    </w:p>
    <w:p w:rsidR="003A4B2D" w:rsidRDefault="00FC537B" w:rsidP="003A4B2D">
      <w:pPr>
        <w:pStyle w:val="a3"/>
        <w:numPr>
          <w:ilvl w:val="2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i</w:t>
      </w:r>
      <w:r w:rsidR="00CC05F6">
        <w:rPr>
          <w:lang w:val="en-US"/>
        </w:rPr>
        <w:t>nterchange</w:t>
      </w:r>
      <w:proofErr w:type="gramEnd"/>
      <w:r w:rsidR="003A4B2D">
        <w:rPr>
          <w:lang w:val="en-US"/>
        </w:rPr>
        <w:t xml:space="preserve"> information and proper data concerning the subject hereof.</w:t>
      </w:r>
    </w:p>
    <w:p w:rsidR="00620756" w:rsidRDefault="00FB5EC4" w:rsidP="003A4B2D">
      <w:pPr>
        <w:pStyle w:val="a3"/>
        <w:numPr>
          <w:ilvl w:val="2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i</w:t>
      </w:r>
      <w:r w:rsidR="003A4B2D">
        <w:rPr>
          <w:lang w:val="en-US"/>
        </w:rPr>
        <w:t>n</w:t>
      </w:r>
      <w:proofErr w:type="gramEnd"/>
      <w:r w:rsidR="003A4B2D">
        <w:rPr>
          <w:lang w:val="en-US"/>
        </w:rPr>
        <w:t xml:space="preserve"> case of need, organize w</w:t>
      </w:r>
      <w:r w:rsidR="00111B87">
        <w:rPr>
          <w:lang w:val="en-US"/>
        </w:rPr>
        <w:t>ork stuff of specialists of the</w:t>
      </w:r>
      <w:r w:rsidR="003A4B2D">
        <w:rPr>
          <w:lang w:val="en-US"/>
        </w:rPr>
        <w:t xml:space="preserve"> </w:t>
      </w:r>
      <w:r w:rsidR="003A4B2D" w:rsidRPr="003A4B2D">
        <w:rPr>
          <w:lang w:val="en-US"/>
        </w:rPr>
        <w:t>PARTIES</w:t>
      </w:r>
      <w:r w:rsidR="00B74A0F">
        <w:rPr>
          <w:lang w:val="en-US"/>
        </w:rPr>
        <w:t xml:space="preserve"> to perform covenants</w:t>
      </w:r>
      <w:r w:rsidR="003A4B2D">
        <w:rPr>
          <w:lang w:val="en-US"/>
        </w:rPr>
        <w:t xml:space="preserve"> </w:t>
      </w:r>
      <w:r w:rsidR="008661FF">
        <w:rPr>
          <w:lang w:val="en-US"/>
        </w:rPr>
        <w:t>and solve all current issues</w:t>
      </w:r>
      <w:r w:rsidR="00CC05F6">
        <w:rPr>
          <w:lang w:val="en-US"/>
        </w:rPr>
        <w:t xml:space="preserve"> in respect of </w:t>
      </w:r>
      <w:r w:rsidR="00BF6BE2">
        <w:rPr>
          <w:lang w:val="en-US"/>
        </w:rPr>
        <w:t xml:space="preserve">the </w:t>
      </w:r>
      <w:r w:rsidR="00620756">
        <w:rPr>
          <w:lang w:val="en-US"/>
        </w:rPr>
        <w:t xml:space="preserve">program product. </w:t>
      </w:r>
    </w:p>
    <w:p w:rsidR="003A4B2D" w:rsidRDefault="00FB5EC4" w:rsidP="00441E28">
      <w:pPr>
        <w:pStyle w:val="a3"/>
        <w:numPr>
          <w:ilvl w:val="2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a</w:t>
      </w:r>
      <w:r w:rsidR="00620756">
        <w:rPr>
          <w:lang w:val="en-US"/>
        </w:rPr>
        <w:t>gree</w:t>
      </w:r>
      <w:proofErr w:type="gramEnd"/>
      <w:r w:rsidR="00620756">
        <w:rPr>
          <w:lang w:val="en-US"/>
        </w:rPr>
        <w:t xml:space="preserve"> its actions regarding performance of </w:t>
      </w:r>
      <w:r w:rsidR="006D6690">
        <w:rPr>
          <w:lang w:val="en-US"/>
        </w:rPr>
        <w:t xml:space="preserve">the </w:t>
      </w:r>
      <w:r w:rsidR="00BF6BE2">
        <w:rPr>
          <w:lang w:val="en-US"/>
        </w:rPr>
        <w:t>covenants</w:t>
      </w:r>
      <w:r w:rsidR="00620756">
        <w:rPr>
          <w:lang w:val="en-US"/>
        </w:rPr>
        <w:t xml:space="preserve">  in due time, as well </w:t>
      </w:r>
      <w:r w:rsidR="00441E28">
        <w:rPr>
          <w:lang w:val="en-US"/>
        </w:rPr>
        <w:t xml:space="preserve">as </w:t>
      </w:r>
      <w:r w:rsidR="00620756">
        <w:rPr>
          <w:lang w:val="en-US"/>
        </w:rPr>
        <w:t xml:space="preserve">not interfere in </w:t>
      </w:r>
      <w:r w:rsidR="00441E28">
        <w:rPr>
          <w:lang w:val="en-US"/>
        </w:rPr>
        <w:t>business</w:t>
      </w:r>
      <w:r w:rsidR="00946100">
        <w:rPr>
          <w:lang w:val="en-US"/>
        </w:rPr>
        <w:t xml:space="preserve"> of each other</w:t>
      </w:r>
      <w:r w:rsidR="00441E28">
        <w:rPr>
          <w:lang w:val="en-US"/>
        </w:rPr>
        <w:t>.</w:t>
      </w:r>
    </w:p>
    <w:p w:rsidR="00441E28" w:rsidRPr="009154AF" w:rsidRDefault="006D6690" w:rsidP="00D76973">
      <w:pPr>
        <w:pStyle w:val="a3"/>
        <w:numPr>
          <w:ilvl w:val="0"/>
          <w:numId w:val="1"/>
        </w:numPr>
        <w:jc w:val="center"/>
        <w:rPr>
          <w:b/>
          <w:lang w:val="en-US"/>
        </w:rPr>
      </w:pPr>
      <w:r>
        <w:rPr>
          <w:b/>
          <w:lang w:val="en-US"/>
        </w:rPr>
        <w:t>Term</w:t>
      </w:r>
    </w:p>
    <w:p w:rsidR="000A66E9" w:rsidRDefault="00D76973" w:rsidP="00D76973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This Agreement </w:t>
      </w:r>
      <w:r w:rsidR="00080FC4">
        <w:rPr>
          <w:lang w:val="en-US"/>
        </w:rPr>
        <w:t>commences</w:t>
      </w:r>
      <w:r w:rsidR="008F7729">
        <w:rPr>
          <w:lang w:val="en-US"/>
        </w:rPr>
        <w:t xml:space="preserve"> as of the date </w:t>
      </w:r>
      <w:r w:rsidR="006C3CDA">
        <w:rPr>
          <w:lang w:val="en-US"/>
        </w:rPr>
        <w:t>it is</w:t>
      </w:r>
      <w:r w:rsidR="00E72692">
        <w:rPr>
          <w:lang w:val="en-US"/>
        </w:rPr>
        <w:t xml:space="preserve"> </w:t>
      </w:r>
      <w:r w:rsidR="006C3CDA">
        <w:rPr>
          <w:lang w:val="en-US"/>
        </w:rPr>
        <w:t>signed</w:t>
      </w:r>
      <w:r w:rsidR="008F7729">
        <w:rPr>
          <w:lang w:val="en-US"/>
        </w:rPr>
        <w:t xml:space="preserve"> </w:t>
      </w:r>
      <w:r w:rsidR="00C73D7D">
        <w:rPr>
          <w:lang w:val="en-US"/>
        </w:rPr>
        <w:t xml:space="preserve">by the </w:t>
      </w:r>
      <w:r w:rsidR="000A66E9">
        <w:rPr>
          <w:lang w:val="en-US"/>
        </w:rPr>
        <w:t xml:space="preserve">PARTIES </w:t>
      </w:r>
      <w:r w:rsidR="00C73D7D">
        <w:rPr>
          <w:lang w:val="en-US"/>
        </w:rPr>
        <w:t>and</w:t>
      </w:r>
      <w:r w:rsidR="00C60F42">
        <w:rPr>
          <w:lang w:val="en-US"/>
        </w:rPr>
        <w:t xml:space="preserve"> </w:t>
      </w:r>
      <w:r w:rsidR="00080FC4">
        <w:rPr>
          <w:lang w:val="en-US"/>
        </w:rPr>
        <w:t xml:space="preserve">continues </w:t>
      </w:r>
      <w:r w:rsidR="00C73D7D">
        <w:rPr>
          <w:lang w:val="en-US"/>
        </w:rPr>
        <w:t xml:space="preserve"> </w:t>
      </w:r>
      <w:r w:rsidR="00A66C32">
        <w:rPr>
          <w:lang w:val="en-US"/>
        </w:rPr>
        <w:t xml:space="preserve">   </w:t>
      </w:r>
      <w:r w:rsidR="00C73D7D">
        <w:rPr>
          <w:lang w:val="en-US"/>
        </w:rPr>
        <w:t xml:space="preserve">until </w:t>
      </w:r>
      <w:r w:rsidR="00155AFC">
        <w:rPr>
          <w:lang w:val="en-US"/>
        </w:rPr>
        <w:t>all its provisions</w:t>
      </w:r>
      <w:r w:rsidR="00C60F42">
        <w:rPr>
          <w:lang w:val="en-US"/>
        </w:rPr>
        <w:t xml:space="preserve"> are </w:t>
      </w:r>
      <w:r w:rsidR="00BE62AD">
        <w:rPr>
          <w:lang w:val="en-US"/>
        </w:rPr>
        <w:t>realized</w:t>
      </w:r>
      <w:r w:rsidR="000A66E9">
        <w:rPr>
          <w:lang w:val="en-US"/>
        </w:rPr>
        <w:t>.</w:t>
      </w:r>
      <w:r w:rsidR="00C60F42">
        <w:rPr>
          <w:lang w:val="en-US"/>
        </w:rPr>
        <w:t xml:space="preserve"> </w:t>
      </w:r>
    </w:p>
    <w:p w:rsidR="00D76973" w:rsidRDefault="00C73D7D" w:rsidP="000A66E9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946100">
        <w:rPr>
          <w:lang w:val="en-US"/>
        </w:rPr>
        <w:t xml:space="preserve"> </w:t>
      </w:r>
      <w:r w:rsidR="000A66E9" w:rsidRPr="000A66E9">
        <w:rPr>
          <w:lang w:val="en-US"/>
        </w:rPr>
        <w:t>The PARTIES</w:t>
      </w:r>
      <w:r w:rsidR="000A66E9">
        <w:rPr>
          <w:lang w:val="en-US"/>
        </w:rPr>
        <w:t xml:space="preserve"> may </w:t>
      </w:r>
      <w:r w:rsidR="00E72692">
        <w:rPr>
          <w:lang w:val="en-US"/>
        </w:rPr>
        <w:t>advance the initiative of</w:t>
      </w:r>
      <w:r w:rsidR="000A66E9">
        <w:rPr>
          <w:lang w:val="en-US"/>
        </w:rPr>
        <w:t xml:space="preserve"> any alterations and additions hereto.</w:t>
      </w:r>
    </w:p>
    <w:p w:rsidR="000A66E9" w:rsidRDefault="000A66E9" w:rsidP="000A66E9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The PA</w:t>
      </w:r>
      <w:r w:rsidR="00E72692">
        <w:rPr>
          <w:lang w:val="en-US"/>
        </w:rPr>
        <w:t>RTY with</w:t>
      </w:r>
      <w:r>
        <w:rPr>
          <w:lang w:val="en-US"/>
        </w:rPr>
        <w:t xml:space="preserve"> </w:t>
      </w:r>
      <w:r w:rsidR="00E72692">
        <w:rPr>
          <w:lang w:val="en-US"/>
        </w:rPr>
        <w:t xml:space="preserve">intentions to </w:t>
      </w:r>
      <w:r>
        <w:rPr>
          <w:lang w:val="en-US"/>
        </w:rPr>
        <w:t xml:space="preserve">terminate this Agreement, shall give 30 </w:t>
      </w:r>
      <w:r w:rsidR="00E72692">
        <w:rPr>
          <w:lang w:val="en-US"/>
        </w:rPr>
        <w:t>day advance written notice</w:t>
      </w:r>
      <w:r w:rsidR="008F7729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E72692">
        <w:rPr>
          <w:lang w:val="en-US"/>
        </w:rPr>
        <w:t xml:space="preserve">to </w:t>
      </w:r>
      <w:r>
        <w:rPr>
          <w:lang w:val="en-US"/>
        </w:rPr>
        <w:t>the oth</w:t>
      </w:r>
      <w:r w:rsidR="008F7729">
        <w:rPr>
          <w:lang w:val="en-US"/>
        </w:rPr>
        <w:t>er PARTIES about its intention before scheduled termination date hereof.</w:t>
      </w:r>
    </w:p>
    <w:p w:rsidR="008F7729" w:rsidRDefault="008F7729" w:rsidP="008F7729">
      <w:pPr>
        <w:pStyle w:val="a3"/>
        <w:jc w:val="center"/>
        <w:rPr>
          <w:lang w:val="en-US"/>
        </w:rPr>
      </w:pPr>
    </w:p>
    <w:p w:rsidR="008F7729" w:rsidRPr="009154AF" w:rsidRDefault="008F7729" w:rsidP="008F7729">
      <w:pPr>
        <w:pStyle w:val="a3"/>
        <w:numPr>
          <w:ilvl w:val="0"/>
          <w:numId w:val="1"/>
        </w:numPr>
        <w:jc w:val="center"/>
        <w:rPr>
          <w:b/>
          <w:lang w:val="en-US"/>
        </w:rPr>
      </w:pPr>
      <w:r w:rsidRPr="009154AF">
        <w:rPr>
          <w:b/>
          <w:lang w:val="en-US"/>
        </w:rPr>
        <w:t xml:space="preserve">Other </w:t>
      </w:r>
      <w:r w:rsidR="00111B87" w:rsidRPr="009154AF">
        <w:rPr>
          <w:b/>
          <w:lang w:val="en-US"/>
        </w:rPr>
        <w:t>provisions</w:t>
      </w:r>
    </w:p>
    <w:p w:rsidR="00D847D2" w:rsidRDefault="009154AF" w:rsidP="00D847D2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This Agreement shall not be considered as economic agreement covering no financial settlement payments </w:t>
      </w:r>
      <w:r w:rsidR="00D847D2">
        <w:rPr>
          <w:lang w:val="en-US"/>
        </w:rPr>
        <w:t>between the PARTIES.</w:t>
      </w:r>
    </w:p>
    <w:p w:rsidR="009154AF" w:rsidRDefault="00D847D2" w:rsidP="00D847D2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>In case of need of financial settlement</w:t>
      </w:r>
      <w:r w:rsidR="002015DB">
        <w:rPr>
          <w:lang w:val="en-US"/>
        </w:rPr>
        <w:t xml:space="preserve"> payments, the</w:t>
      </w:r>
      <w:r w:rsidR="009154AF" w:rsidRPr="00D847D2">
        <w:rPr>
          <w:lang w:val="en-US"/>
        </w:rPr>
        <w:t xml:space="preserve"> </w:t>
      </w:r>
      <w:r w:rsidRPr="00D847D2">
        <w:rPr>
          <w:lang w:val="en-US"/>
        </w:rPr>
        <w:t>PARTIES</w:t>
      </w:r>
      <w:r>
        <w:rPr>
          <w:lang w:val="en-US"/>
        </w:rPr>
        <w:t xml:space="preserve"> shall solve such matters by separate business agreements. </w:t>
      </w:r>
    </w:p>
    <w:p w:rsidR="00D847D2" w:rsidRDefault="00D847D2" w:rsidP="006C102E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Pr="00D847D2">
        <w:rPr>
          <w:lang w:val="en-US"/>
        </w:rPr>
        <w:t>PARTIES</w:t>
      </w:r>
      <w:r>
        <w:rPr>
          <w:lang w:val="en-US"/>
        </w:rPr>
        <w:t xml:space="preserve"> acknowledge the program product designed by </w:t>
      </w:r>
      <w:r w:rsidR="00334EB1">
        <w:rPr>
          <w:lang w:val="en-US"/>
        </w:rPr>
        <w:t xml:space="preserve">the </w:t>
      </w:r>
      <w:r w:rsidRPr="00D847D2">
        <w:rPr>
          <w:lang w:val="en-US"/>
        </w:rPr>
        <w:t>SERVICE CENTER</w:t>
      </w:r>
      <w:r>
        <w:rPr>
          <w:lang w:val="en-US"/>
        </w:rPr>
        <w:t xml:space="preserve"> as intellectual </w:t>
      </w:r>
      <w:r w:rsidR="006C102E">
        <w:rPr>
          <w:lang w:val="en-US"/>
        </w:rPr>
        <w:t xml:space="preserve">property of </w:t>
      </w:r>
      <w:r w:rsidR="00334EB1">
        <w:rPr>
          <w:lang w:val="en-US"/>
        </w:rPr>
        <w:t xml:space="preserve">the </w:t>
      </w:r>
      <w:r w:rsidR="006C102E" w:rsidRPr="006C102E">
        <w:rPr>
          <w:lang w:val="en-US"/>
        </w:rPr>
        <w:t>SERVICE CENTER</w:t>
      </w:r>
      <w:r w:rsidR="006C102E">
        <w:rPr>
          <w:lang w:val="en-US"/>
        </w:rPr>
        <w:t xml:space="preserve"> </w:t>
      </w:r>
      <w:r w:rsidR="007A76AD">
        <w:rPr>
          <w:lang w:val="en-US"/>
        </w:rPr>
        <w:t>with the right</w:t>
      </w:r>
      <w:bookmarkStart w:id="0" w:name="_GoBack"/>
      <w:bookmarkEnd w:id="0"/>
      <w:r w:rsidR="00D659B7">
        <w:rPr>
          <w:lang w:val="en-US"/>
        </w:rPr>
        <w:t xml:space="preserve"> guarded </w:t>
      </w:r>
      <w:r w:rsidR="00995ACB">
        <w:rPr>
          <w:lang w:val="en-US"/>
        </w:rPr>
        <w:t>as required by</w:t>
      </w:r>
      <w:r w:rsidR="00D659B7">
        <w:rPr>
          <w:lang w:val="en-US"/>
        </w:rPr>
        <w:t xml:space="preserve"> Ukraine current law.  </w:t>
      </w:r>
    </w:p>
    <w:p w:rsidR="00995ACB" w:rsidRDefault="00995ACB" w:rsidP="00995ACB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To implement this Agreement, the </w:t>
      </w:r>
      <w:r w:rsidRPr="00995ACB">
        <w:rPr>
          <w:lang w:val="en-US"/>
        </w:rPr>
        <w:t>PARTIES</w:t>
      </w:r>
      <w:r>
        <w:rPr>
          <w:lang w:val="en-US"/>
        </w:rPr>
        <w:t xml:space="preserve"> shall follow equal partnership, mutual respect and promotion</w:t>
      </w:r>
      <w:r w:rsidR="00253B44">
        <w:rPr>
          <w:lang w:val="en-US"/>
        </w:rPr>
        <w:t xml:space="preserve"> in its application. </w:t>
      </w:r>
    </w:p>
    <w:p w:rsidR="00253B44" w:rsidRDefault="00253B44" w:rsidP="00995ACB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Agreement is compo</w:t>
      </w:r>
      <w:r w:rsidR="00AD4F5B">
        <w:rPr>
          <w:lang w:val="en-US"/>
        </w:rPr>
        <w:t>sed in four identical specimens of equal legal effect with</w:t>
      </w:r>
      <w:r>
        <w:rPr>
          <w:lang w:val="en-US"/>
        </w:rPr>
        <w:t xml:space="preserve"> one specimen to each PARTY. </w:t>
      </w:r>
    </w:p>
    <w:p w:rsidR="00D52C74" w:rsidRDefault="00D52C74" w:rsidP="00D52C74">
      <w:pPr>
        <w:rPr>
          <w:lang w:val="en-US"/>
        </w:rPr>
      </w:pPr>
    </w:p>
    <w:p w:rsidR="00D52C74" w:rsidRDefault="00D52C74" w:rsidP="00D52C74">
      <w:pPr>
        <w:rPr>
          <w:lang w:val="en-US"/>
        </w:rPr>
      </w:pPr>
    </w:p>
    <w:p w:rsidR="00D52C74" w:rsidRPr="00D52C74" w:rsidRDefault="00D52C74" w:rsidP="00D52C74">
      <w:pPr>
        <w:rPr>
          <w:lang w:val="en-US"/>
        </w:rPr>
      </w:pPr>
    </w:p>
    <w:p w:rsidR="00AD4F5B" w:rsidRPr="00AD4F5B" w:rsidRDefault="00AD4F5B" w:rsidP="00AD4F5B">
      <w:pPr>
        <w:pStyle w:val="a3"/>
        <w:numPr>
          <w:ilvl w:val="0"/>
          <w:numId w:val="1"/>
        </w:numPr>
        <w:jc w:val="center"/>
        <w:rPr>
          <w:b/>
          <w:lang w:val="en-US"/>
        </w:rPr>
      </w:pPr>
      <w:r w:rsidRPr="00AD4F5B">
        <w:rPr>
          <w:b/>
          <w:lang w:val="en-US"/>
        </w:rPr>
        <w:lastRenderedPageBreak/>
        <w:t>Details of the Parties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4397"/>
      </w:tblGrid>
      <w:tr w:rsidR="00950316" w:rsidRPr="009561DB" w:rsidTr="00314B2B">
        <w:tc>
          <w:tcPr>
            <w:tcW w:w="4785" w:type="dxa"/>
          </w:tcPr>
          <w:p w:rsidR="00950316" w:rsidRPr="00950316" w:rsidRDefault="00950316" w:rsidP="00AD4F5B">
            <w:pPr>
              <w:pStyle w:val="a3"/>
              <w:ind w:left="0"/>
              <w:rPr>
                <w:b/>
                <w:lang w:val="en-US"/>
              </w:rPr>
            </w:pPr>
            <w:r w:rsidRPr="00950316">
              <w:rPr>
                <w:b/>
                <w:lang w:val="en-US"/>
              </w:rPr>
              <w:t xml:space="preserve">ORGANIZATION </w:t>
            </w:r>
          </w:p>
          <w:p w:rsidR="00950316" w:rsidRPr="00950316" w:rsidRDefault="00950316" w:rsidP="00AD4F5B">
            <w:pPr>
              <w:pStyle w:val="a3"/>
              <w:ind w:left="0"/>
              <w:rPr>
                <w:lang w:val="de-DE"/>
              </w:rPr>
            </w:pPr>
            <w:r w:rsidRPr="00950316">
              <w:rPr>
                <w:b/>
                <w:lang w:val="de-DE"/>
              </w:rPr>
              <w:t>JSC “PLASKE</w:t>
            </w:r>
            <w:r w:rsidRPr="00950316">
              <w:rPr>
                <w:lang w:val="de-DE"/>
              </w:rPr>
              <w:t>”</w:t>
            </w:r>
          </w:p>
          <w:p w:rsidR="00950316" w:rsidRPr="00950316" w:rsidRDefault="00950316" w:rsidP="00AD4F5B">
            <w:pPr>
              <w:pStyle w:val="a3"/>
              <w:ind w:left="0"/>
              <w:rPr>
                <w:lang w:val="de-DE"/>
              </w:rPr>
            </w:pPr>
            <w:proofErr w:type="spellStart"/>
            <w:r w:rsidRPr="00950316">
              <w:rPr>
                <w:lang w:val="de-DE"/>
              </w:rPr>
              <w:t>vul</w:t>
            </w:r>
            <w:proofErr w:type="spellEnd"/>
            <w:r w:rsidRPr="00950316">
              <w:rPr>
                <w:lang w:val="de-DE"/>
              </w:rPr>
              <w:t xml:space="preserve">. </w:t>
            </w:r>
            <w:proofErr w:type="spellStart"/>
            <w:r w:rsidRPr="00950316">
              <w:rPr>
                <w:lang w:val="de-DE"/>
              </w:rPr>
              <w:t>Akademika</w:t>
            </w:r>
            <w:proofErr w:type="spellEnd"/>
            <w:r w:rsidRPr="00950316">
              <w:rPr>
                <w:lang w:val="de-DE"/>
              </w:rPr>
              <w:t xml:space="preserve"> </w:t>
            </w:r>
            <w:proofErr w:type="spellStart"/>
            <w:r w:rsidRPr="00950316">
              <w:rPr>
                <w:lang w:val="de-DE"/>
              </w:rPr>
              <w:t>Zabolotnogo</w:t>
            </w:r>
            <w:proofErr w:type="spellEnd"/>
            <w:r w:rsidRPr="00950316">
              <w:rPr>
                <w:lang w:val="de-DE"/>
              </w:rPr>
              <w:t xml:space="preserve"> 12, Odessa, Ukraine </w:t>
            </w: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Post address: a/s no. 299, Odessa 65001, Ukraine</w:t>
            </w: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EDRPOU 30202681 </w:t>
            </w: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</w:p>
          <w:p w:rsidR="00950316" w:rsidRPr="00950316" w:rsidRDefault="00950316" w:rsidP="00950316">
            <w:pPr>
              <w:rPr>
                <w:lang w:val="en-US"/>
              </w:rPr>
            </w:pPr>
            <w:r w:rsidRPr="00950316">
              <w:rPr>
                <w:lang w:val="en-US"/>
              </w:rPr>
              <w:t xml:space="preserve">General Director </w:t>
            </w:r>
          </w:p>
          <w:p w:rsidR="00950316" w:rsidRPr="00950316" w:rsidRDefault="00950316" w:rsidP="00950316">
            <w:pPr>
              <w:rPr>
                <w:lang w:val="en-US"/>
              </w:rPr>
            </w:pPr>
            <w:r w:rsidRPr="00950316">
              <w:rPr>
                <w:lang w:val="en-US"/>
              </w:rPr>
              <w:t>(signed)</w:t>
            </w:r>
          </w:p>
          <w:p w:rsidR="00950316" w:rsidRPr="00950316" w:rsidRDefault="00950316" w:rsidP="00950316">
            <w:pPr>
              <w:rPr>
                <w:lang w:val="en-US"/>
              </w:rPr>
            </w:pPr>
            <w:r w:rsidRPr="00950316">
              <w:rPr>
                <w:lang w:val="en-US"/>
              </w:rPr>
              <w:t xml:space="preserve">A.R. </w:t>
            </w:r>
            <w:proofErr w:type="spellStart"/>
            <w:r w:rsidRPr="00950316">
              <w:rPr>
                <w:lang w:val="en-US"/>
              </w:rPr>
              <w:t>Khachaturyan</w:t>
            </w:r>
            <w:proofErr w:type="spellEnd"/>
          </w:p>
          <w:p w:rsidR="00950316" w:rsidRPr="00950316" w:rsidRDefault="00950316" w:rsidP="00950316">
            <w:pPr>
              <w:rPr>
                <w:lang w:val="en-US"/>
              </w:rPr>
            </w:pPr>
            <w:r w:rsidRPr="00950316">
              <w:rPr>
                <w:lang w:val="en-US"/>
              </w:rPr>
              <w:t xml:space="preserve">L.S.: Round seal of the Organization </w:t>
            </w:r>
          </w:p>
          <w:p w:rsidR="00950316" w:rsidRPr="00950316" w:rsidRDefault="00950316" w:rsidP="00950316">
            <w:pPr>
              <w:pStyle w:val="a3"/>
              <w:rPr>
                <w:lang w:val="en-US"/>
              </w:rPr>
            </w:pP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</w:p>
          <w:p w:rsidR="00950316" w:rsidRPr="00950316" w:rsidRDefault="00950316" w:rsidP="00AD4F5B">
            <w:pPr>
              <w:pStyle w:val="a3"/>
              <w:ind w:left="0"/>
              <w:rPr>
                <w:b/>
                <w:lang w:val="en-US"/>
              </w:rPr>
            </w:pPr>
            <w:r w:rsidRPr="00950316">
              <w:rPr>
                <w:b/>
                <w:lang w:val="en-US"/>
              </w:rPr>
              <w:t>SERVICE CENTER</w:t>
            </w:r>
          </w:p>
          <w:p w:rsidR="00950316" w:rsidRPr="00950316" w:rsidRDefault="00950316" w:rsidP="00AD4F5B">
            <w:pPr>
              <w:pStyle w:val="a3"/>
              <w:ind w:left="0"/>
              <w:rPr>
                <w:b/>
                <w:lang w:val="en-US"/>
              </w:rPr>
            </w:pPr>
            <w:r w:rsidRPr="00950316">
              <w:rPr>
                <w:b/>
                <w:lang w:val="en-US"/>
              </w:rPr>
              <w:t>LLC “PPL 33-35”</w:t>
            </w: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vul.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Marazliivska</w:t>
            </w:r>
            <w:proofErr w:type="spellEnd"/>
            <w:r>
              <w:rPr>
                <w:lang w:val="en-US"/>
              </w:rPr>
              <w:t xml:space="preserve"> 14-A, Odessa 65014</w:t>
            </w: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EDRPOU 38156292 </w:t>
            </w: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</w:p>
          <w:p w:rsidR="00950316" w:rsidRPr="00950316" w:rsidRDefault="00950316" w:rsidP="00950316">
            <w:pPr>
              <w:rPr>
                <w:lang w:val="en-US"/>
              </w:rPr>
            </w:pPr>
            <w:r w:rsidRPr="00950316">
              <w:rPr>
                <w:lang w:val="en-US"/>
              </w:rPr>
              <w:t xml:space="preserve">General Director </w:t>
            </w:r>
          </w:p>
          <w:p w:rsidR="00950316" w:rsidRPr="00950316" w:rsidRDefault="00950316" w:rsidP="00950316">
            <w:pPr>
              <w:rPr>
                <w:lang w:val="en-US"/>
              </w:rPr>
            </w:pPr>
            <w:r w:rsidRPr="00950316">
              <w:rPr>
                <w:lang w:val="en-US"/>
              </w:rPr>
              <w:t>(signed)</w:t>
            </w:r>
          </w:p>
          <w:p w:rsidR="00950316" w:rsidRPr="00950316" w:rsidRDefault="00950316" w:rsidP="00950316">
            <w:pPr>
              <w:rPr>
                <w:lang w:val="en-US"/>
              </w:rPr>
            </w:pPr>
            <w:r>
              <w:rPr>
                <w:lang w:val="en-US"/>
              </w:rPr>
              <w:t xml:space="preserve">I.L. </w:t>
            </w:r>
            <w:proofErr w:type="spellStart"/>
            <w:r>
              <w:rPr>
                <w:lang w:val="en-US"/>
              </w:rPr>
              <w:t>Liptuga</w:t>
            </w:r>
            <w:proofErr w:type="spellEnd"/>
          </w:p>
          <w:p w:rsidR="00950316" w:rsidRDefault="00950316" w:rsidP="00950316">
            <w:pPr>
              <w:rPr>
                <w:lang w:val="en-US"/>
              </w:rPr>
            </w:pPr>
            <w:r w:rsidRPr="00950316">
              <w:rPr>
                <w:lang w:val="en-US"/>
              </w:rPr>
              <w:t xml:space="preserve">L.S.: Round seal of the </w:t>
            </w:r>
            <w:r>
              <w:rPr>
                <w:lang w:val="en-US"/>
              </w:rPr>
              <w:t>Service Center</w:t>
            </w: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786" w:type="dxa"/>
          </w:tcPr>
          <w:p w:rsidR="00950316" w:rsidRPr="00950316" w:rsidRDefault="00950316" w:rsidP="00AD4F5B">
            <w:pPr>
              <w:pStyle w:val="a3"/>
              <w:ind w:left="0"/>
              <w:rPr>
                <w:b/>
                <w:lang w:val="en-US"/>
              </w:rPr>
            </w:pPr>
            <w:r w:rsidRPr="00950316">
              <w:rPr>
                <w:b/>
                <w:lang w:val="en-US"/>
              </w:rPr>
              <w:t xml:space="preserve">PORT </w:t>
            </w: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  <w:r w:rsidRPr="00950316">
              <w:rPr>
                <w:b/>
                <w:lang w:val="en-US"/>
              </w:rPr>
              <w:t>SE “</w:t>
            </w:r>
            <w:proofErr w:type="spellStart"/>
            <w:r w:rsidRPr="00950316">
              <w:rPr>
                <w:b/>
                <w:lang w:val="en-US"/>
              </w:rPr>
              <w:t>Illichivsk</w:t>
            </w:r>
            <w:proofErr w:type="spellEnd"/>
            <w:r w:rsidRPr="00950316">
              <w:rPr>
                <w:b/>
                <w:lang w:val="en-US"/>
              </w:rPr>
              <w:t xml:space="preserve"> Sea Commerce Port</w:t>
            </w:r>
            <w:r>
              <w:rPr>
                <w:lang w:val="en-US"/>
              </w:rPr>
              <w:t>”</w:t>
            </w:r>
          </w:p>
          <w:p w:rsidR="00950316" w:rsidRPr="00BD22DE" w:rsidRDefault="00950316" w:rsidP="00AD4F5B">
            <w:pPr>
              <w:pStyle w:val="a3"/>
              <w:ind w:left="0"/>
              <w:rPr>
                <w:lang w:val="de-DE"/>
              </w:rPr>
            </w:pPr>
            <w:proofErr w:type="spellStart"/>
            <w:r w:rsidRPr="00BD22DE">
              <w:rPr>
                <w:lang w:val="de-DE"/>
              </w:rPr>
              <w:t>vul</w:t>
            </w:r>
            <w:proofErr w:type="spellEnd"/>
            <w:r w:rsidRPr="00BD22DE">
              <w:rPr>
                <w:lang w:val="de-DE"/>
              </w:rPr>
              <w:t xml:space="preserve">. </w:t>
            </w:r>
            <w:proofErr w:type="spellStart"/>
            <w:r w:rsidRPr="00BD22DE">
              <w:rPr>
                <w:lang w:val="de-DE"/>
              </w:rPr>
              <w:t>Pratzi</w:t>
            </w:r>
            <w:proofErr w:type="spellEnd"/>
            <w:r w:rsidRPr="00BD22DE">
              <w:rPr>
                <w:lang w:val="de-DE"/>
              </w:rPr>
              <w:t xml:space="preserve"> 6, </w:t>
            </w:r>
            <w:proofErr w:type="spellStart"/>
            <w:r w:rsidRPr="00BD22DE">
              <w:rPr>
                <w:lang w:val="de-DE"/>
              </w:rPr>
              <w:t>Illichivsk</w:t>
            </w:r>
            <w:proofErr w:type="spellEnd"/>
            <w:r w:rsidRPr="00BD22DE">
              <w:rPr>
                <w:lang w:val="de-DE"/>
              </w:rPr>
              <w:t xml:space="preserve"> 68001, Odessa Oblast </w:t>
            </w:r>
          </w:p>
          <w:p w:rsidR="00950316" w:rsidRPr="00BD22DE" w:rsidRDefault="00950316" w:rsidP="00AD4F5B">
            <w:pPr>
              <w:pStyle w:val="a3"/>
              <w:ind w:left="0"/>
              <w:rPr>
                <w:lang w:val="de-DE"/>
              </w:rPr>
            </w:pPr>
            <w:r w:rsidRPr="00BD22DE">
              <w:rPr>
                <w:lang w:val="de-DE"/>
              </w:rPr>
              <w:t xml:space="preserve">EDRPOU 01125672 </w:t>
            </w:r>
          </w:p>
          <w:p w:rsidR="00950316" w:rsidRPr="00BD22DE" w:rsidRDefault="00950316" w:rsidP="00AD4F5B">
            <w:pPr>
              <w:pStyle w:val="a3"/>
              <w:ind w:left="0"/>
              <w:rPr>
                <w:lang w:val="de-DE"/>
              </w:rPr>
            </w:pPr>
          </w:p>
          <w:p w:rsidR="00950316" w:rsidRPr="00BD22DE" w:rsidRDefault="00950316" w:rsidP="00AD4F5B">
            <w:pPr>
              <w:pStyle w:val="a3"/>
              <w:ind w:left="0"/>
              <w:rPr>
                <w:lang w:val="de-DE"/>
              </w:rPr>
            </w:pPr>
          </w:p>
          <w:p w:rsidR="00950316" w:rsidRPr="00BD22DE" w:rsidRDefault="00950316" w:rsidP="00AD4F5B">
            <w:pPr>
              <w:pStyle w:val="a3"/>
              <w:ind w:left="0"/>
              <w:rPr>
                <w:lang w:val="de-DE"/>
              </w:rPr>
            </w:pPr>
          </w:p>
          <w:p w:rsidR="00950316" w:rsidRPr="00BD22DE" w:rsidRDefault="00950316" w:rsidP="00AD4F5B">
            <w:pPr>
              <w:pStyle w:val="a3"/>
              <w:ind w:left="0"/>
              <w:rPr>
                <w:lang w:val="de-DE"/>
              </w:rPr>
            </w:pPr>
          </w:p>
          <w:p w:rsidR="00950316" w:rsidRPr="00950316" w:rsidRDefault="00950316" w:rsidP="00950316">
            <w:pPr>
              <w:rPr>
                <w:lang w:val="en-US"/>
              </w:rPr>
            </w:pPr>
            <w:r>
              <w:rPr>
                <w:lang w:val="en-US"/>
              </w:rPr>
              <w:t xml:space="preserve">Manager of </w:t>
            </w:r>
            <w:r w:rsidR="00267DF3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Port </w:t>
            </w:r>
          </w:p>
          <w:p w:rsidR="00950316" w:rsidRPr="00950316" w:rsidRDefault="00950316" w:rsidP="00950316">
            <w:pPr>
              <w:rPr>
                <w:lang w:val="en-US"/>
              </w:rPr>
            </w:pPr>
            <w:r w:rsidRPr="00950316">
              <w:rPr>
                <w:lang w:val="en-US"/>
              </w:rPr>
              <w:t>(signed)</w:t>
            </w:r>
          </w:p>
          <w:p w:rsidR="00950316" w:rsidRDefault="00950316" w:rsidP="00950316">
            <w:pPr>
              <w:rPr>
                <w:lang w:val="en-US"/>
              </w:rPr>
            </w:pPr>
            <w:r w:rsidRPr="00950316">
              <w:rPr>
                <w:lang w:val="en-US"/>
              </w:rPr>
              <w:t xml:space="preserve">O.G. </w:t>
            </w:r>
            <w:proofErr w:type="spellStart"/>
            <w:r w:rsidRPr="00950316">
              <w:rPr>
                <w:lang w:val="en-US"/>
              </w:rPr>
              <w:t>Grygorashenko</w:t>
            </w:r>
            <w:proofErr w:type="spellEnd"/>
            <w:r w:rsidRPr="00950316">
              <w:rPr>
                <w:lang w:val="en-US"/>
              </w:rPr>
              <w:t xml:space="preserve"> </w:t>
            </w:r>
          </w:p>
          <w:p w:rsidR="00950316" w:rsidRPr="00950316" w:rsidRDefault="00950316" w:rsidP="00950316">
            <w:pPr>
              <w:rPr>
                <w:lang w:val="en-US"/>
              </w:rPr>
            </w:pPr>
            <w:r w:rsidRPr="00950316">
              <w:rPr>
                <w:lang w:val="en-US"/>
              </w:rPr>
              <w:t>L.S.: Round seal of the</w:t>
            </w:r>
            <w:r>
              <w:rPr>
                <w:lang w:val="en-US"/>
              </w:rPr>
              <w:t xml:space="preserve"> Port </w:t>
            </w:r>
            <w:r w:rsidRPr="00950316">
              <w:rPr>
                <w:lang w:val="en-US"/>
              </w:rPr>
              <w:t xml:space="preserve"> </w:t>
            </w: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</w:p>
          <w:p w:rsidR="00950316" w:rsidRDefault="00950316" w:rsidP="00AD4F5B">
            <w:pPr>
              <w:pStyle w:val="a3"/>
              <w:ind w:left="0"/>
              <w:rPr>
                <w:lang w:val="en-US"/>
              </w:rPr>
            </w:pPr>
          </w:p>
          <w:p w:rsidR="00950316" w:rsidRPr="00267DF3" w:rsidRDefault="00950316" w:rsidP="00AD4F5B">
            <w:pPr>
              <w:pStyle w:val="a3"/>
              <w:ind w:left="0"/>
              <w:rPr>
                <w:b/>
                <w:lang w:val="en-US"/>
              </w:rPr>
            </w:pPr>
            <w:r w:rsidRPr="00267DF3">
              <w:rPr>
                <w:b/>
                <w:lang w:val="en-US"/>
              </w:rPr>
              <w:t xml:space="preserve">Private Enterprise </w:t>
            </w:r>
          </w:p>
          <w:p w:rsidR="00950316" w:rsidRPr="00267DF3" w:rsidRDefault="00950316" w:rsidP="00AD4F5B">
            <w:pPr>
              <w:pStyle w:val="a3"/>
              <w:ind w:left="0"/>
              <w:rPr>
                <w:b/>
                <w:lang w:val="en-US"/>
              </w:rPr>
            </w:pPr>
            <w:r w:rsidRPr="00267DF3">
              <w:rPr>
                <w:b/>
                <w:lang w:val="en-US"/>
              </w:rPr>
              <w:t>“</w:t>
            </w:r>
            <w:proofErr w:type="spellStart"/>
            <w:r w:rsidRPr="00267DF3">
              <w:rPr>
                <w:b/>
                <w:lang w:val="en-US"/>
              </w:rPr>
              <w:t>Illichivsk</w:t>
            </w:r>
            <w:proofErr w:type="spellEnd"/>
            <w:r w:rsidRPr="00267DF3">
              <w:rPr>
                <w:b/>
                <w:lang w:val="en-US"/>
              </w:rPr>
              <w:t xml:space="preserve"> Container Terminal” </w:t>
            </w:r>
          </w:p>
          <w:p w:rsidR="00950316" w:rsidRPr="00BD22DE" w:rsidRDefault="00950316" w:rsidP="00AD4F5B">
            <w:pPr>
              <w:pStyle w:val="a3"/>
              <w:ind w:left="0"/>
              <w:rPr>
                <w:lang w:val="de-DE"/>
              </w:rPr>
            </w:pPr>
            <w:proofErr w:type="spellStart"/>
            <w:r w:rsidRPr="00BD22DE">
              <w:rPr>
                <w:lang w:val="de-DE"/>
              </w:rPr>
              <w:t>vul</w:t>
            </w:r>
            <w:proofErr w:type="spellEnd"/>
            <w:r w:rsidRPr="00BD22DE">
              <w:rPr>
                <w:lang w:val="de-DE"/>
              </w:rPr>
              <w:t xml:space="preserve">. </w:t>
            </w:r>
            <w:proofErr w:type="spellStart"/>
            <w:r w:rsidRPr="00BD22DE">
              <w:rPr>
                <w:lang w:val="de-DE"/>
              </w:rPr>
              <w:t>Transportna</w:t>
            </w:r>
            <w:proofErr w:type="spellEnd"/>
            <w:r w:rsidRPr="00BD22DE">
              <w:rPr>
                <w:lang w:val="de-DE"/>
              </w:rPr>
              <w:t xml:space="preserve"> 10, </w:t>
            </w:r>
            <w:proofErr w:type="spellStart"/>
            <w:r w:rsidRPr="00BD22DE">
              <w:rPr>
                <w:lang w:val="de-DE"/>
              </w:rPr>
              <w:t>Illichivsk</w:t>
            </w:r>
            <w:proofErr w:type="spellEnd"/>
            <w:r w:rsidRPr="00BD22DE">
              <w:rPr>
                <w:lang w:val="de-DE"/>
              </w:rPr>
              <w:t xml:space="preserve"> 68001, Odessa Oblast</w:t>
            </w:r>
          </w:p>
          <w:p w:rsidR="00950316" w:rsidRPr="00BD22DE" w:rsidRDefault="00950316" w:rsidP="00AD4F5B">
            <w:pPr>
              <w:pStyle w:val="a3"/>
              <w:ind w:left="0"/>
              <w:rPr>
                <w:lang w:val="de-DE"/>
              </w:rPr>
            </w:pPr>
            <w:r w:rsidRPr="00BD22DE">
              <w:rPr>
                <w:lang w:val="de-DE"/>
              </w:rPr>
              <w:t>EDRPOU 33140204</w:t>
            </w:r>
          </w:p>
          <w:p w:rsidR="006A5092" w:rsidRPr="00BD22DE" w:rsidRDefault="00950316" w:rsidP="006A5092">
            <w:pPr>
              <w:pStyle w:val="a3"/>
              <w:ind w:left="0"/>
              <w:rPr>
                <w:lang w:val="de-DE"/>
              </w:rPr>
            </w:pPr>
            <w:r w:rsidRPr="00BD22DE">
              <w:rPr>
                <w:lang w:val="de-DE"/>
              </w:rPr>
              <w:t xml:space="preserve"> </w:t>
            </w:r>
          </w:p>
          <w:p w:rsidR="00950316" w:rsidRPr="00950316" w:rsidRDefault="00950316" w:rsidP="006A5092">
            <w:pPr>
              <w:pStyle w:val="a3"/>
              <w:ind w:left="0"/>
              <w:rPr>
                <w:lang w:val="en-US"/>
              </w:rPr>
            </w:pPr>
            <w:r w:rsidRPr="00950316">
              <w:rPr>
                <w:lang w:val="en-US"/>
              </w:rPr>
              <w:t xml:space="preserve">Director </w:t>
            </w:r>
          </w:p>
          <w:p w:rsidR="00950316" w:rsidRPr="00950316" w:rsidRDefault="00950316" w:rsidP="00950316">
            <w:pPr>
              <w:rPr>
                <w:lang w:val="en-US"/>
              </w:rPr>
            </w:pPr>
            <w:r w:rsidRPr="00950316">
              <w:rPr>
                <w:lang w:val="en-US"/>
              </w:rPr>
              <w:t>(signed)</w:t>
            </w:r>
          </w:p>
          <w:p w:rsidR="00950316" w:rsidRPr="00950316" w:rsidRDefault="006A5092" w:rsidP="00950316">
            <w:pPr>
              <w:rPr>
                <w:lang w:val="en-US"/>
              </w:rPr>
            </w:pPr>
            <w:r>
              <w:rPr>
                <w:lang w:val="en-US"/>
              </w:rPr>
              <w:t xml:space="preserve">V.O. Popov </w:t>
            </w:r>
          </w:p>
          <w:p w:rsidR="00950316" w:rsidRPr="00950316" w:rsidRDefault="00950316" w:rsidP="00950316">
            <w:pPr>
              <w:rPr>
                <w:lang w:val="en-US"/>
              </w:rPr>
            </w:pPr>
            <w:r w:rsidRPr="00950316">
              <w:rPr>
                <w:lang w:val="en-US"/>
              </w:rPr>
              <w:t xml:space="preserve">L.S.: Round seal of the </w:t>
            </w:r>
            <w:r w:rsidR="006A5092">
              <w:rPr>
                <w:lang w:val="en-US"/>
              </w:rPr>
              <w:t xml:space="preserve">Terminal </w:t>
            </w:r>
          </w:p>
          <w:p w:rsidR="00950316" w:rsidRPr="00950316" w:rsidRDefault="00950316" w:rsidP="00AD4F5B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AD4F5B" w:rsidRDefault="00AD4F5B" w:rsidP="00AD4F5B">
      <w:pPr>
        <w:pStyle w:val="a3"/>
        <w:rPr>
          <w:lang w:val="en-US"/>
        </w:rPr>
      </w:pPr>
    </w:p>
    <w:p w:rsidR="00314B2B" w:rsidRDefault="00314B2B" w:rsidP="00AD4F5B">
      <w:pPr>
        <w:pStyle w:val="a3"/>
        <w:rPr>
          <w:lang w:val="en-US"/>
        </w:rPr>
      </w:pPr>
    </w:p>
    <w:p w:rsidR="00314B2B" w:rsidRDefault="00314B2B" w:rsidP="00AD4F5B">
      <w:pPr>
        <w:pStyle w:val="a3"/>
        <w:rPr>
          <w:lang w:val="en-US"/>
        </w:rPr>
      </w:pPr>
    </w:p>
    <w:p w:rsidR="00314B2B" w:rsidRDefault="00314B2B" w:rsidP="00AD4F5B">
      <w:pPr>
        <w:pStyle w:val="a3"/>
        <w:rPr>
          <w:lang w:val="en-US"/>
        </w:rPr>
      </w:pPr>
    </w:p>
    <w:p w:rsidR="00314B2B" w:rsidRDefault="00314B2B" w:rsidP="00AD4F5B">
      <w:pPr>
        <w:pStyle w:val="a3"/>
        <w:rPr>
          <w:lang w:val="en-US"/>
        </w:rPr>
      </w:pPr>
    </w:p>
    <w:p w:rsidR="00314B2B" w:rsidRDefault="00314B2B" w:rsidP="00AD4F5B">
      <w:pPr>
        <w:pStyle w:val="a3"/>
        <w:rPr>
          <w:lang w:val="en-US"/>
        </w:rPr>
      </w:pPr>
    </w:p>
    <w:p w:rsidR="00314B2B" w:rsidRDefault="00314B2B" w:rsidP="00AD4F5B">
      <w:pPr>
        <w:pStyle w:val="a3"/>
        <w:rPr>
          <w:lang w:val="en-US"/>
        </w:rPr>
      </w:pPr>
    </w:p>
    <w:p w:rsidR="00314B2B" w:rsidRPr="00950316" w:rsidRDefault="00314B2B" w:rsidP="00AD4F5B">
      <w:pPr>
        <w:pStyle w:val="a3"/>
        <w:rPr>
          <w:lang w:val="en-US"/>
        </w:rPr>
      </w:pPr>
    </w:p>
    <w:sectPr w:rsidR="00314B2B" w:rsidRPr="0095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79F"/>
    <w:multiLevelType w:val="multilevel"/>
    <w:tmpl w:val="FBA81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6B"/>
    <w:rsid w:val="00013706"/>
    <w:rsid w:val="00060657"/>
    <w:rsid w:val="00080FC4"/>
    <w:rsid w:val="000A66E9"/>
    <w:rsid w:val="000C04EA"/>
    <w:rsid w:val="000E1046"/>
    <w:rsid w:val="00111B87"/>
    <w:rsid w:val="0012155A"/>
    <w:rsid w:val="00123675"/>
    <w:rsid w:val="00155AFC"/>
    <w:rsid w:val="001B3F06"/>
    <w:rsid w:val="002015DB"/>
    <w:rsid w:val="00213021"/>
    <w:rsid w:val="00215287"/>
    <w:rsid w:val="002212FE"/>
    <w:rsid w:val="002530C1"/>
    <w:rsid w:val="00253B44"/>
    <w:rsid w:val="00267DF3"/>
    <w:rsid w:val="00270EC0"/>
    <w:rsid w:val="002D7DC0"/>
    <w:rsid w:val="002F6841"/>
    <w:rsid w:val="00310504"/>
    <w:rsid w:val="00310DB3"/>
    <w:rsid w:val="00314B2B"/>
    <w:rsid w:val="00334EB1"/>
    <w:rsid w:val="00355F45"/>
    <w:rsid w:val="003A4B2D"/>
    <w:rsid w:val="003A6D56"/>
    <w:rsid w:val="00426D6F"/>
    <w:rsid w:val="00441E28"/>
    <w:rsid w:val="00455D77"/>
    <w:rsid w:val="004644EC"/>
    <w:rsid w:val="00490CE9"/>
    <w:rsid w:val="004A37B0"/>
    <w:rsid w:val="004A7C3C"/>
    <w:rsid w:val="004C102C"/>
    <w:rsid w:val="004E4BED"/>
    <w:rsid w:val="00580B97"/>
    <w:rsid w:val="005F123A"/>
    <w:rsid w:val="00620756"/>
    <w:rsid w:val="00635F9D"/>
    <w:rsid w:val="006A5092"/>
    <w:rsid w:val="006C102E"/>
    <w:rsid w:val="006C3CDA"/>
    <w:rsid w:val="006D0FA5"/>
    <w:rsid w:val="006D6690"/>
    <w:rsid w:val="00710B6B"/>
    <w:rsid w:val="00720B8C"/>
    <w:rsid w:val="00744192"/>
    <w:rsid w:val="007928F2"/>
    <w:rsid w:val="0079574F"/>
    <w:rsid w:val="007A76AD"/>
    <w:rsid w:val="00807106"/>
    <w:rsid w:val="00831A15"/>
    <w:rsid w:val="0084620B"/>
    <w:rsid w:val="008661FF"/>
    <w:rsid w:val="008F7729"/>
    <w:rsid w:val="00912E43"/>
    <w:rsid w:val="009154AF"/>
    <w:rsid w:val="009236FD"/>
    <w:rsid w:val="009346D5"/>
    <w:rsid w:val="00946100"/>
    <w:rsid w:val="00950316"/>
    <w:rsid w:val="00952968"/>
    <w:rsid w:val="009561DB"/>
    <w:rsid w:val="00995ACB"/>
    <w:rsid w:val="00996829"/>
    <w:rsid w:val="009C0EA8"/>
    <w:rsid w:val="009E4AE8"/>
    <w:rsid w:val="009F2ACC"/>
    <w:rsid w:val="00A32067"/>
    <w:rsid w:val="00A5357B"/>
    <w:rsid w:val="00A66C32"/>
    <w:rsid w:val="00A70695"/>
    <w:rsid w:val="00AB2C02"/>
    <w:rsid w:val="00AD4F5B"/>
    <w:rsid w:val="00AF54CB"/>
    <w:rsid w:val="00AF65DE"/>
    <w:rsid w:val="00B31B46"/>
    <w:rsid w:val="00B51268"/>
    <w:rsid w:val="00B51321"/>
    <w:rsid w:val="00B74A0F"/>
    <w:rsid w:val="00BD22DE"/>
    <w:rsid w:val="00BD3809"/>
    <w:rsid w:val="00BE62AD"/>
    <w:rsid w:val="00BF6BE2"/>
    <w:rsid w:val="00C24A78"/>
    <w:rsid w:val="00C60F42"/>
    <w:rsid w:val="00C73D7D"/>
    <w:rsid w:val="00C97AAF"/>
    <w:rsid w:val="00CB2405"/>
    <w:rsid w:val="00CB7C16"/>
    <w:rsid w:val="00CC05F6"/>
    <w:rsid w:val="00CE0B87"/>
    <w:rsid w:val="00D52C74"/>
    <w:rsid w:val="00D659B7"/>
    <w:rsid w:val="00D759FD"/>
    <w:rsid w:val="00D76973"/>
    <w:rsid w:val="00D847D2"/>
    <w:rsid w:val="00D87BDA"/>
    <w:rsid w:val="00D9399B"/>
    <w:rsid w:val="00DA1FAB"/>
    <w:rsid w:val="00E412AF"/>
    <w:rsid w:val="00E50F4C"/>
    <w:rsid w:val="00E72692"/>
    <w:rsid w:val="00ED5C89"/>
    <w:rsid w:val="00EF0388"/>
    <w:rsid w:val="00F05379"/>
    <w:rsid w:val="00F13D0D"/>
    <w:rsid w:val="00FB5EC4"/>
    <w:rsid w:val="00FB703C"/>
    <w:rsid w:val="00FC537B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67"/>
    <w:pPr>
      <w:ind w:left="720"/>
      <w:contextualSpacing/>
    </w:pPr>
  </w:style>
  <w:style w:type="table" w:styleId="a4">
    <w:name w:val="Table Grid"/>
    <w:basedOn w:val="a1"/>
    <w:uiPriority w:val="59"/>
    <w:rsid w:val="0095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67"/>
    <w:pPr>
      <w:ind w:left="720"/>
      <w:contextualSpacing/>
    </w:pPr>
  </w:style>
  <w:style w:type="table" w:styleId="a4">
    <w:name w:val="Table Grid"/>
    <w:basedOn w:val="a1"/>
    <w:uiPriority w:val="59"/>
    <w:rsid w:val="0095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844</Words>
  <Characters>4814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288</cp:revision>
  <dcterms:created xsi:type="dcterms:W3CDTF">2013-09-26T11:26:00Z</dcterms:created>
  <dcterms:modified xsi:type="dcterms:W3CDTF">2013-10-01T13:41:00Z</dcterms:modified>
</cp:coreProperties>
</file>